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6993" w14:textId="77777777" w:rsidR="00DF660E" w:rsidRDefault="008C52DE" w:rsidP="00DF660E">
      <w:pPr>
        <w:spacing w:after="1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A56F77D" wp14:editId="05614F47">
            <wp:extent cx="556895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98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E7D3" w14:textId="77777777" w:rsidR="00D73928" w:rsidRDefault="00D73928" w:rsidP="00D73928">
      <w:pPr>
        <w:spacing w:after="120"/>
        <w:jc w:val="center"/>
        <w:rPr>
          <w:sz w:val="28"/>
          <w:szCs w:val="28"/>
        </w:rPr>
      </w:pPr>
      <w:r w:rsidRPr="00792DB2">
        <w:rPr>
          <w:sz w:val="28"/>
          <w:szCs w:val="28"/>
        </w:rPr>
        <w:t xml:space="preserve">АДМИНИСТРАЦИЯ </w:t>
      </w:r>
    </w:p>
    <w:p w14:paraId="42003EB4" w14:textId="77777777" w:rsidR="00D73928" w:rsidRDefault="00D73928" w:rsidP="00D73928">
      <w:pPr>
        <w:spacing w:after="120"/>
        <w:jc w:val="center"/>
        <w:rPr>
          <w:sz w:val="28"/>
          <w:szCs w:val="28"/>
        </w:rPr>
      </w:pPr>
      <w:r w:rsidRPr="00792DB2">
        <w:rPr>
          <w:sz w:val="28"/>
          <w:szCs w:val="28"/>
        </w:rPr>
        <w:t>КРАСНОАРМЕЙСКОГО МУНИЦИПАЛЬНОГО РАЙОНА</w:t>
      </w:r>
      <w:r>
        <w:rPr>
          <w:sz w:val="28"/>
          <w:szCs w:val="28"/>
        </w:rPr>
        <w:t xml:space="preserve"> </w:t>
      </w:r>
    </w:p>
    <w:p w14:paraId="1E7249F2" w14:textId="77777777" w:rsidR="00D73928" w:rsidRPr="006C7018" w:rsidRDefault="00D73928" w:rsidP="00D73928">
      <w:pPr>
        <w:spacing w:after="120"/>
        <w:jc w:val="center"/>
        <w:rPr>
          <w:sz w:val="28"/>
          <w:szCs w:val="28"/>
        </w:rPr>
      </w:pPr>
      <w:r w:rsidRPr="00792DB2">
        <w:rPr>
          <w:sz w:val="28"/>
          <w:szCs w:val="28"/>
        </w:rPr>
        <w:t>ЧЕЛЯБИНСКОЙ ОБЛАСТИ</w:t>
      </w:r>
    </w:p>
    <w:p w14:paraId="218B987D" w14:textId="77777777" w:rsidR="00D73928" w:rsidRPr="00F42AE1" w:rsidRDefault="00D73928" w:rsidP="00D73928">
      <w:pPr>
        <w:pStyle w:val="1"/>
        <w:spacing w:before="120"/>
      </w:pPr>
      <w:r>
        <w:t>ПОСТАНОВЛЕНИЕ</w:t>
      </w:r>
    </w:p>
    <w:p w14:paraId="0365C982" w14:textId="77777777" w:rsidR="00D73928" w:rsidRDefault="008C52DE" w:rsidP="00D7392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B1A9B" wp14:editId="6DA86E8B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943600" cy="0"/>
                <wp:effectExtent l="28575" t="29210" r="2857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5A5B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72F02863" w14:textId="77777777" w:rsidR="008C1E7C" w:rsidRDefault="008C1E7C" w:rsidP="008C1E7C"/>
    <w:p w14:paraId="024A4598" w14:textId="77777777" w:rsidR="008C1E7C" w:rsidRPr="00726D55" w:rsidRDefault="008C1E7C" w:rsidP="008C1E7C">
      <w:pPr>
        <w:rPr>
          <w:u w:val="single"/>
        </w:rPr>
      </w:pPr>
      <w:r>
        <w:t xml:space="preserve">от </w:t>
      </w:r>
      <w:r w:rsidR="00FB15AB">
        <w:rPr>
          <w:u w:val="single"/>
        </w:rPr>
        <w:t xml:space="preserve">  </w:t>
      </w:r>
      <w:r w:rsidR="002E3EF1">
        <w:rPr>
          <w:u w:val="single"/>
        </w:rPr>
        <w:t xml:space="preserve">30.12. </w:t>
      </w:r>
      <w:r w:rsidR="00FB15AB">
        <w:rPr>
          <w:u w:val="single"/>
        </w:rPr>
        <w:t>2025</w:t>
      </w:r>
      <w:r w:rsidRPr="006954DA">
        <w:rPr>
          <w:u w:val="single"/>
        </w:rPr>
        <w:t xml:space="preserve"> г.</w:t>
      </w:r>
      <w:r>
        <w:t xml:space="preserve"> №</w:t>
      </w:r>
      <w:r w:rsidRPr="006954DA">
        <w:rPr>
          <w:color w:val="FFFFFF"/>
          <w:u w:val="single"/>
        </w:rPr>
        <w:t>.</w:t>
      </w:r>
      <w:r>
        <w:rPr>
          <w:u w:val="single"/>
        </w:rPr>
        <w:t xml:space="preserve">    </w:t>
      </w:r>
      <w:r w:rsidR="002E3EF1">
        <w:rPr>
          <w:u w:val="single"/>
        </w:rPr>
        <w:t>966</w:t>
      </w:r>
      <w:r>
        <w:rPr>
          <w:u w:val="single"/>
        </w:rPr>
        <w:t xml:space="preserve">    </w:t>
      </w:r>
      <w:r w:rsidRPr="00F55B88">
        <w:rPr>
          <w:color w:val="FFFFFF"/>
          <w:u w:val="single"/>
        </w:rPr>
        <w:t>.</w:t>
      </w:r>
      <w:r>
        <w:rPr>
          <w:u w:val="single"/>
        </w:rPr>
        <w:t xml:space="preserve">  </w:t>
      </w:r>
    </w:p>
    <w:p w14:paraId="765C93C9" w14:textId="77777777" w:rsidR="005E176F" w:rsidRDefault="005E176F" w:rsidP="008C1E7C">
      <w:pPr>
        <w:rPr>
          <w:sz w:val="28"/>
          <w:szCs w:val="28"/>
        </w:rPr>
      </w:pPr>
    </w:p>
    <w:p w14:paraId="589E6F5F" w14:textId="77777777" w:rsidR="00773518" w:rsidRPr="00144686" w:rsidRDefault="00773518" w:rsidP="00773518">
      <w:pPr>
        <w:ind w:right="4818"/>
        <w:rPr>
          <w:sz w:val="28"/>
          <w:szCs w:val="28"/>
        </w:rPr>
      </w:pPr>
      <w:r w:rsidRPr="00144686">
        <w:rPr>
          <w:sz w:val="28"/>
          <w:szCs w:val="28"/>
        </w:rPr>
        <w:t>О внесении изменений в постановление администрации Красноармейского муниципального района от 10.12.2024 г. № 887</w:t>
      </w:r>
    </w:p>
    <w:p w14:paraId="512368E7" w14:textId="77777777" w:rsidR="001C7F18" w:rsidRDefault="001C7F18" w:rsidP="00773518">
      <w:pPr>
        <w:ind w:firstLine="708"/>
        <w:jc w:val="both"/>
        <w:rPr>
          <w:color w:val="000000" w:themeColor="text1"/>
          <w:sz w:val="28"/>
          <w:szCs w:val="28"/>
        </w:rPr>
      </w:pPr>
    </w:p>
    <w:p w14:paraId="567C3424" w14:textId="77777777" w:rsidR="001C7F18" w:rsidRDefault="001C7F18" w:rsidP="00773518">
      <w:pPr>
        <w:ind w:firstLine="708"/>
        <w:jc w:val="both"/>
        <w:rPr>
          <w:color w:val="000000" w:themeColor="text1"/>
          <w:sz w:val="28"/>
          <w:szCs w:val="28"/>
        </w:rPr>
      </w:pPr>
    </w:p>
    <w:p w14:paraId="75E93B31" w14:textId="77777777" w:rsidR="00773518" w:rsidRPr="00144686" w:rsidRDefault="00773518" w:rsidP="00773518">
      <w:pPr>
        <w:ind w:firstLine="708"/>
        <w:jc w:val="both"/>
        <w:rPr>
          <w:color w:val="000000" w:themeColor="text1"/>
          <w:sz w:val="28"/>
          <w:szCs w:val="28"/>
        </w:rPr>
      </w:pPr>
      <w:r w:rsidRPr="00144686">
        <w:rPr>
          <w:color w:val="000000" w:themeColor="text1"/>
          <w:sz w:val="28"/>
          <w:szCs w:val="28"/>
        </w:rPr>
        <w:t>В соответствии с Бюджетным кодексом Российской Федерации</w:t>
      </w:r>
      <w:r w:rsidRPr="00144686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144686">
        <w:rPr>
          <w:color w:val="000000" w:themeColor="text1"/>
          <w:sz w:val="28"/>
          <w:szCs w:val="28"/>
        </w:rPr>
        <w:t xml:space="preserve"> </w:t>
      </w:r>
      <w:r w:rsidRPr="00144686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администрации Красноармейского муниципального района </w:t>
      </w:r>
      <w:r w:rsidRPr="00144686">
        <w:rPr>
          <w:color w:val="000000" w:themeColor="text1"/>
          <w:sz w:val="28"/>
          <w:szCs w:val="28"/>
        </w:rPr>
        <w:t>от 27.09.2024 г. № 630 «Об утверждении Порядка разработки, реализации и оценки эффективности муниципальных программ в Красноармейском муниципальном районе»,</w:t>
      </w:r>
    </w:p>
    <w:p w14:paraId="0F90B925" w14:textId="77777777" w:rsidR="00773518" w:rsidRPr="00144686" w:rsidRDefault="00773518" w:rsidP="00773518">
      <w:pPr>
        <w:ind w:firstLine="708"/>
        <w:jc w:val="both"/>
        <w:rPr>
          <w:color w:val="000000" w:themeColor="text1"/>
          <w:sz w:val="28"/>
          <w:szCs w:val="28"/>
        </w:rPr>
      </w:pPr>
    </w:p>
    <w:p w14:paraId="3E1B7B1C" w14:textId="77777777" w:rsidR="00773518" w:rsidRPr="00144686" w:rsidRDefault="00773518" w:rsidP="00773518">
      <w:pPr>
        <w:rPr>
          <w:color w:val="000000" w:themeColor="text1"/>
          <w:sz w:val="28"/>
          <w:szCs w:val="28"/>
        </w:rPr>
      </w:pPr>
      <w:r w:rsidRPr="00144686">
        <w:rPr>
          <w:color w:val="000000" w:themeColor="text1"/>
          <w:sz w:val="28"/>
          <w:szCs w:val="28"/>
        </w:rPr>
        <w:t>ПОСТАНОВЛЯЮ:</w:t>
      </w:r>
    </w:p>
    <w:p w14:paraId="3F4EC3A1" w14:textId="77777777" w:rsidR="00773518" w:rsidRPr="00144686" w:rsidRDefault="00773518" w:rsidP="00773518">
      <w:pPr>
        <w:ind w:firstLine="708"/>
        <w:rPr>
          <w:color w:val="000000" w:themeColor="text1"/>
          <w:sz w:val="28"/>
          <w:szCs w:val="28"/>
        </w:rPr>
      </w:pPr>
    </w:p>
    <w:p w14:paraId="4BB3C4E4" w14:textId="77777777" w:rsidR="00773518" w:rsidRPr="00144686" w:rsidRDefault="00773518" w:rsidP="00773518">
      <w:pPr>
        <w:pStyle w:val="a7"/>
        <w:ind w:left="0" w:firstLine="708"/>
        <w:jc w:val="both"/>
        <w:rPr>
          <w:color w:val="000000" w:themeColor="text1"/>
          <w:sz w:val="28"/>
          <w:szCs w:val="28"/>
        </w:rPr>
      </w:pPr>
      <w:r w:rsidRPr="00144686">
        <w:rPr>
          <w:color w:val="000000" w:themeColor="text1"/>
          <w:sz w:val="28"/>
          <w:szCs w:val="28"/>
        </w:rPr>
        <w:t>1. Внести изменения в муниципальную программу «Развитие и сохранение культуры в Красноармейском муниципальном районе», утвержденную постановлением администрации Красноармейского муниципального района от 10.12.2024 года № 887 «Об утверждении муниципальной программы «Развитие и сохранение культуры в Красноармейском муниципальном районе», изложив ее в следующей редакции (прилагается).</w:t>
      </w:r>
    </w:p>
    <w:p w14:paraId="4A952AA8" w14:textId="77777777" w:rsidR="00773518" w:rsidRPr="00144686" w:rsidRDefault="00773518" w:rsidP="0077351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44686">
        <w:rPr>
          <w:sz w:val="28"/>
          <w:szCs w:val="28"/>
        </w:rPr>
        <w:t>2. О</w:t>
      </w:r>
      <w:r w:rsidRPr="00144686">
        <w:rPr>
          <w:rFonts w:eastAsia="Calibri"/>
          <w:sz w:val="28"/>
          <w:szCs w:val="28"/>
          <w:lang w:eastAsia="en-US"/>
        </w:rPr>
        <w:t xml:space="preserve">публиковать настоящее постановление на официальном сайте администрации района </w:t>
      </w:r>
      <w:r w:rsidRPr="00144686">
        <w:rPr>
          <w:color w:val="000000" w:themeColor="text1"/>
          <w:sz w:val="28"/>
          <w:szCs w:val="28"/>
        </w:rPr>
        <w:t>(</w:t>
      </w:r>
      <w:hyperlink r:id="rId8" w:tgtFrame="_blank" w:history="1">
        <w:r w:rsidRPr="00144686">
          <w:rPr>
            <w:color w:val="000000" w:themeColor="text1"/>
            <w:sz w:val="28"/>
            <w:szCs w:val="28"/>
            <w:u w:val="single"/>
          </w:rPr>
          <w:t>https://krasnoarmeyka.ru/</w:t>
        </w:r>
      </w:hyperlink>
      <w:r w:rsidRPr="00144686">
        <w:rPr>
          <w:color w:val="000000" w:themeColor="text1"/>
          <w:sz w:val="28"/>
          <w:szCs w:val="28"/>
        </w:rPr>
        <w:t>)</w:t>
      </w:r>
      <w:r w:rsidRPr="00144686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144686">
        <w:rPr>
          <w:color w:val="000000" w:themeColor="text1"/>
          <w:sz w:val="28"/>
          <w:szCs w:val="28"/>
        </w:rPr>
        <w:t xml:space="preserve"> </w:t>
      </w:r>
    </w:p>
    <w:p w14:paraId="579241FA" w14:textId="77777777" w:rsidR="00773518" w:rsidRPr="00144686" w:rsidRDefault="00773518" w:rsidP="00773518">
      <w:pPr>
        <w:pStyle w:val="a7"/>
        <w:ind w:left="0" w:firstLine="708"/>
        <w:jc w:val="both"/>
        <w:rPr>
          <w:color w:val="000000" w:themeColor="text1"/>
          <w:sz w:val="28"/>
          <w:szCs w:val="28"/>
          <w:lang w:eastAsia="ar-SA"/>
        </w:rPr>
      </w:pPr>
      <w:r w:rsidRPr="00144686">
        <w:rPr>
          <w:color w:val="000000" w:themeColor="text1"/>
          <w:sz w:val="28"/>
          <w:szCs w:val="28"/>
          <w:lang w:eastAsia="ar-SA"/>
        </w:rPr>
        <w:t>3. Организацию и контроль выполнения настоящего постановления возложить на начальника МКУ «Управление культуры» Бердникову Т.И.</w:t>
      </w:r>
    </w:p>
    <w:p w14:paraId="20F9F095" w14:textId="77777777" w:rsidR="005E176F" w:rsidRPr="00750E50" w:rsidRDefault="005E176F" w:rsidP="008C1E7C">
      <w:pPr>
        <w:rPr>
          <w:sz w:val="28"/>
          <w:szCs w:val="28"/>
        </w:rPr>
      </w:pPr>
    </w:p>
    <w:p w14:paraId="2F8F5906" w14:textId="77777777" w:rsidR="00822DB5" w:rsidRDefault="00822DB5" w:rsidP="008C1E7C">
      <w:pPr>
        <w:rPr>
          <w:sz w:val="28"/>
          <w:szCs w:val="28"/>
        </w:rPr>
      </w:pPr>
    </w:p>
    <w:p w14:paraId="29570D4E" w14:textId="77777777" w:rsidR="00822DB5" w:rsidRDefault="00822DB5" w:rsidP="008C1E7C">
      <w:pPr>
        <w:rPr>
          <w:sz w:val="28"/>
          <w:szCs w:val="28"/>
        </w:rPr>
      </w:pPr>
    </w:p>
    <w:p w14:paraId="0BA61FD0" w14:textId="77777777" w:rsidR="008C1E7C" w:rsidRPr="00E4336B" w:rsidRDefault="008C1E7C" w:rsidP="008C1E7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AE779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Сергеев</w:t>
      </w:r>
    </w:p>
    <w:p w14:paraId="7F1F240F" w14:textId="77777777" w:rsidR="00FA1158" w:rsidRDefault="00FA1158" w:rsidP="008C1E7C">
      <w:pPr>
        <w:rPr>
          <w:sz w:val="28"/>
          <w:szCs w:val="28"/>
        </w:rPr>
      </w:pPr>
    </w:p>
    <w:p w14:paraId="68B747D0" w14:textId="77777777" w:rsidR="003731E8" w:rsidRDefault="003731E8" w:rsidP="008C1E7C">
      <w:pPr>
        <w:rPr>
          <w:sz w:val="28"/>
          <w:szCs w:val="28"/>
        </w:rPr>
      </w:pPr>
    </w:p>
    <w:p w14:paraId="5A4AD3D9" w14:textId="77777777" w:rsidR="001C7F18" w:rsidRDefault="001C7F18" w:rsidP="008C1E7C">
      <w:pPr>
        <w:rPr>
          <w:sz w:val="28"/>
          <w:szCs w:val="28"/>
        </w:rPr>
        <w:sectPr w:rsidR="001C7F18" w:rsidSect="00750E50">
          <w:headerReference w:type="default" r:id="rId9"/>
          <w:pgSz w:w="11906" w:h="16838"/>
          <w:pgMar w:top="1134" w:right="850" w:bottom="1134" w:left="1418" w:header="181" w:footer="709" w:gutter="0"/>
          <w:cols w:space="708"/>
          <w:titlePg/>
          <w:docGrid w:linePitch="360"/>
        </w:sectPr>
      </w:pPr>
    </w:p>
    <w:p w14:paraId="03AE0B25" w14:textId="77777777" w:rsidR="003731E8" w:rsidRDefault="001C7F18" w:rsidP="008C1E7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5BA36" wp14:editId="7DE5AEC3">
                <wp:simplePos x="0" y="0"/>
                <wp:positionH relativeFrom="column">
                  <wp:posOffset>3470101</wp:posOffset>
                </wp:positionH>
                <wp:positionV relativeFrom="paragraph">
                  <wp:posOffset>-124460</wp:posOffset>
                </wp:positionV>
                <wp:extent cx="2818130" cy="2136140"/>
                <wp:effectExtent l="0" t="0" r="127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13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CF8A" w14:textId="77777777" w:rsidR="00B34663" w:rsidRDefault="00B34663" w:rsidP="00B34663">
                            <w:pPr>
                              <w:pStyle w:val="1"/>
                              <w:spacing w:before="0" w:after="0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14:paraId="3D53BDE5" w14:textId="77777777" w:rsidR="00B34663" w:rsidRDefault="00B34663" w:rsidP="00B346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14:paraId="50A8CF16" w14:textId="77777777" w:rsidR="00B34663" w:rsidRDefault="00B34663" w:rsidP="00B346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Красноармейского</w:t>
                            </w:r>
                          </w:p>
                          <w:p w14:paraId="771D511C" w14:textId="77777777" w:rsidR="00B34663" w:rsidRDefault="00B34663" w:rsidP="00B346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14:paraId="3ABDA25F" w14:textId="77777777" w:rsidR="00B34663" w:rsidRDefault="00B34663" w:rsidP="00B3466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10.12.2024 г.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887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80AF274" w14:textId="77777777" w:rsidR="00B34663" w:rsidRDefault="00B34663" w:rsidP="00B346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редакции постановления администрации Красноармейского муниципального района</w:t>
                            </w:r>
                          </w:p>
                          <w:p w14:paraId="7703FABE" w14:textId="77777777" w:rsidR="00B34663" w:rsidRPr="002160A9" w:rsidRDefault="00B34663" w:rsidP="00B34663">
                            <w:pP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2E3EF1">
                              <w:rPr>
                                <w:sz w:val="28"/>
                                <w:szCs w:val="28"/>
                                <w:u w:val="single"/>
                              </w:rPr>
                              <w:t>30.12.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2025 г.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2160A9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E3EF1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966</w:t>
                            </w:r>
                            <w:r w:rsidRPr="002160A9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2160A9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EB74A79" w14:textId="77777777" w:rsidR="00B34663" w:rsidRDefault="00B34663" w:rsidP="00B34663"/>
                          <w:p w14:paraId="08B1031D" w14:textId="77777777" w:rsidR="00B34663" w:rsidRDefault="00B34663" w:rsidP="00B34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5BA36" id="Прямоугольник 5" o:spid="_x0000_s1026" style="position:absolute;margin-left:273.25pt;margin-top:-9.8pt;width:221.9pt;height:16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" stroked="f">
                <v:textbox>
                  <w:txbxContent>
                    <w:p w14:paraId="6311CF8A" w14:textId="77777777" w:rsidR="00B34663" w:rsidRDefault="00B34663" w:rsidP="00B34663">
                      <w:pPr>
                        <w:pStyle w:val="1"/>
                        <w:spacing w:before="0" w:after="0"/>
                        <w:jc w:val="left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>УТВЕРЖДЕНА</w:t>
                      </w:r>
                    </w:p>
                    <w:p w14:paraId="3D53BDE5" w14:textId="77777777" w:rsidR="00B34663" w:rsidRDefault="00B34663" w:rsidP="00B346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14:paraId="50A8CF16" w14:textId="77777777" w:rsidR="00B34663" w:rsidRDefault="00B34663" w:rsidP="00B346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Красноармейского</w:t>
                      </w:r>
                    </w:p>
                    <w:p w14:paraId="771D511C" w14:textId="77777777" w:rsidR="00B34663" w:rsidRDefault="00B34663" w:rsidP="00B346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14:paraId="3ABDA25F" w14:textId="77777777" w:rsidR="00B34663" w:rsidRDefault="00B34663" w:rsidP="00B3466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10.12.2024 г. 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887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  <w:t xml:space="preserve"> </w:t>
                      </w:r>
                    </w:p>
                    <w:p w14:paraId="180AF274" w14:textId="77777777" w:rsidR="00B34663" w:rsidRDefault="00B34663" w:rsidP="00B346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редакции постановления администрации Красноармейского муниципального района</w:t>
                      </w:r>
                    </w:p>
                    <w:p w14:paraId="7703FABE" w14:textId="77777777" w:rsidR="00B34663" w:rsidRPr="002160A9" w:rsidRDefault="00B34663" w:rsidP="00B34663">
                      <w:pPr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2E3EF1">
                        <w:rPr>
                          <w:sz w:val="28"/>
                          <w:szCs w:val="28"/>
                          <w:u w:val="single"/>
                        </w:rPr>
                        <w:t>30.12.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2025 г.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2160A9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2E3EF1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966</w:t>
                      </w:r>
                      <w:r w:rsidRPr="002160A9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Pr="002160A9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EB74A79" w14:textId="77777777" w:rsidR="00B34663" w:rsidRDefault="00B34663" w:rsidP="00B34663"/>
                    <w:p w14:paraId="08B1031D" w14:textId="77777777" w:rsidR="00B34663" w:rsidRDefault="00B34663" w:rsidP="00B34663"/>
                  </w:txbxContent>
                </v:textbox>
              </v:rect>
            </w:pict>
          </mc:Fallback>
        </mc:AlternateContent>
      </w:r>
    </w:p>
    <w:p w14:paraId="46EE3FB7" w14:textId="77777777" w:rsidR="003731E8" w:rsidRDefault="003731E8" w:rsidP="008C1E7C">
      <w:pPr>
        <w:rPr>
          <w:sz w:val="28"/>
          <w:szCs w:val="28"/>
        </w:rPr>
      </w:pPr>
    </w:p>
    <w:p w14:paraId="3D0F2EF1" w14:textId="77777777" w:rsidR="003731E8" w:rsidRDefault="003731E8" w:rsidP="008C1E7C">
      <w:pPr>
        <w:rPr>
          <w:sz w:val="28"/>
          <w:szCs w:val="28"/>
        </w:rPr>
      </w:pPr>
    </w:p>
    <w:p w14:paraId="0A8896C4" w14:textId="77777777" w:rsidR="003731E8" w:rsidRDefault="003731E8" w:rsidP="008C1E7C">
      <w:pPr>
        <w:rPr>
          <w:sz w:val="28"/>
          <w:szCs w:val="28"/>
        </w:rPr>
      </w:pPr>
    </w:p>
    <w:p w14:paraId="350C8E0F" w14:textId="77777777" w:rsidR="003731E8" w:rsidRDefault="003731E8" w:rsidP="008C1E7C">
      <w:pPr>
        <w:rPr>
          <w:sz w:val="28"/>
          <w:szCs w:val="28"/>
        </w:rPr>
      </w:pPr>
    </w:p>
    <w:p w14:paraId="3DB29969" w14:textId="77777777" w:rsidR="003731E8" w:rsidRDefault="003731E8" w:rsidP="008C1E7C">
      <w:pPr>
        <w:rPr>
          <w:sz w:val="28"/>
          <w:szCs w:val="28"/>
        </w:rPr>
      </w:pPr>
    </w:p>
    <w:p w14:paraId="07B42152" w14:textId="77777777" w:rsidR="001C7F18" w:rsidRDefault="001C7F18" w:rsidP="008C1E7C">
      <w:pPr>
        <w:rPr>
          <w:sz w:val="28"/>
          <w:szCs w:val="28"/>
        </w:rPr>
      </w:pPr>
    </w:p>
    <w:p w14:paraId="246F07E7" w14:textId="77777777" w:rsidR="001C7F18" w:rsidRDefault="001C7F18" w:rsidP="008C1E7C">
      <w:pPr>
        <w:rPr>
          <w:sz w:val="28"/>
          <w:szCs w:val="28"/>
        </w:rPr>
      </w:pPr>
    </w:p>
    <w:p w14:paraId="528EFCD6" w14:textId="77777777" w:rsidR="001C7F18" w:rsidRDefault="001C7F18" w:rsidP="008C1E7C">
      <w:pPr>
        <w:rPr>
          <w:sz w:val="28"/>
          <w:szCs w:val="28"/>
        </w:rPr>
      </w:pPr>
    </w:p>
    <w:p w14:paraId="5286885D" w14:textId="77777777" w:rsidR="001C7F18" w:rsidRDefault="001C7F18" w:rsidP="008C1E7C">
      <w:pPr>
        <w:rPr>
          <w:sz w:val="28"/>
          <w:szCs w:val="28"/>
        </w:rPr>
      </w:pPr>
    </w:p>
    <w:p w14:paraId="0E2A43D6" w14:textId="77777777" w:rsidR="001C7F18" w:rsidRDefault="001C7F18" w:rsidP="008C1E7C">
      <w:pPr>
        <w:rPr>
          <w:sz w:val="28"/>
          <w:szCs w:val="28"/>
        </w:rPr>
      </w:pPr>
    </w:p>
    <w:p w14:paraId="06791960" w14:textId="77777777" w:rsidR="001C7F18" w:rsidRDefault="001C7F18" w:rsidP="008C1E7C">
      <w:pPr>
        <w:rPr>
          <w:sz w:val="28"/>
          <w:szCs w:val="28"/>
        </w:rPr>
      </w:pPr>
    </w:p>
    <w:p w14:paraId="6ECF26E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Муниципальная программа</w:t>
      </w:r>
    </w:p>
    <w:p w14:paraId="1C155500" w14:textId="77777777" w:rsidR="001C7F18" w:rsidRPr="001C7F18" w:rsidRDefault="001C7F18" w:rsidP="001C7F18">
      <w:pPr>
        <w:shd w:val="clear" w:color="auto" w:fill="FFFFFF" w:themeFill="background1"/>
        <w:jc w:val="center"/>
        <w:outlineLvl w:val="0"/>
        <w:rPr>
          <w:bCs/>
          <w:color w:val="000000" w:themeColor="text1"/>
          <w:sz w:val="28"/>
          <w:szCs w:val="28"/>
        </w:rPr>
      </w:pPr>
      <w:r w:rsidRPr="001C7F18">
        <w:rPr>
          <w:sz w:val="28"/>
          <w:szCs w:val="28"/>
        </w:rPr>
        <w:t>«</w:t>
      </w:r>
      <w:r w:rsidRPr="001C7F18">
        <w:rPr>
          <w:bCs/>
          <w:color w:val="000000" w:themeColor="text1"/>
          <w:sz w:val="28"/>
          <w:szCs w:val="28"/>
        </w:rPr>
        <w:t>Развитие и сохранение культуры в</w:t>
      </w:r>
    </w:p>
    <w:p w14:paraId="796AA10F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bCs/>
          <w:color w:val="000000" w:themeColor="text1"/>
          <w:sz w:val="28"/>
          <w:szCs w:val="28"/>
        </w:rPr>
        <w:t>Красноармейском муниципальном районе</w:t>
      </w:r>
      <w:r w:rsidRPr="001C7F18">
        <w:rPr>
          <w:sz w:val="28"/>
          <w:szCs w:val="28"/>
        </w:rPr>
        <w:t>»</w:t>
      </w:r>
    </w:p>
    <w:p w14:paraId="0AB1C84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(наименование)</w:t>
      </w:r>
    </w:p>
    <w:p w14:paraId="615CB071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3BE9D3CA" w14:textId="77777777" w:rsidR="001C7F18" w:rsidRPr="001C7F18" w:rsidRDefault="001C7F18" w:rsidP="001C7F18">
      <w:pPr>
        <w:widowControl w:val="0"/>
        <w:numPr>
          <w:ilvl w:val="0"/>
          <w:numId w:val="1"/>
        </w:numPr>
        <w:tabs>
          <w:tab w:val="left" w:pos="993"/>
        </w:tabs>
        <w:overflowPunct/>
        <w:adjustRightInd/>
        <w:ind w:left="0" w:firstLine="709"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 w14:paraId="146EC613" w14:textId="77777777" w:rsidR="001C7F18" w:rsidRPr="001C7F18" w:rsidRDefault="001C7F18" w:rsidP="001C7F18">
      <w:pPr>
        <w:widowControl w:val="0"/>
        <w:overflowPunct/>
        <w:adjustRightInd/>
        <w:ind w:firstLine="709"/>
        <w:textAlignment w:val="auto"/>
        <w:rPr>
          <w:sz w:val="28"/>
          <w:szCs w:val="28"/>
        </w:rPr>
      </w:pPr>
    </w:p>
    <w:p w14:paraId="78B18AA2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14:paraId="4E2070D9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</w:t>
      </w:r>
    </w:p>
    <w:p w14:paraId="4D960262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Муниципальная программа «Развитие и сохранение культуры в Красноармейском муниципальном районе» (далее именуется – муниципальная программа) определяет цели, задачи и направления развития культуры в Челябинской области, финансовое обеспечение и механизмы реализации мероприятий, показатели их результативности.</w:t>
      </w:r>
    </w:p>
    <w:p w14:paraId="0EE6435E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Муниципальная программа направлена на создание благоприятных условий для формирования духовно-нравственных и культурно-ценностных ориентиров населения Красноармейского муниципального района, обеспечение гармоничного развития личности посредством развития сферы культуры, </w:t>
      </w:r>
      <w:r w:rsidRPr="001C7F18">
        <w:rPr>
          <w:sz w:val="28"/>
          <w:szCs w:val="28"/>
        </w:rPr>
        <w:lastRenderedPageBreak/>
        <w:t>укрепление материально-технической базы учреждений культуры и искусства Красноармейского муниципального района, обеспечение эффективной деятельности Управления культуры Красноармейского муниципального района, реализацию на территории Красноармейского муниципального района  муниципальной политики в сфере культуры, искусства, кинообслуживания населения, а также в области образования в сфере культуры и искусства.</w:t>
      </w:r>
    </w:p>
    <w:p w14:paraId="32B337DA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 Сфера культуры в Красноармейском муниципальном районе представлена следующими видами учреждений: культурно-досуговые учреждения, библиотеки, детские школы искусств, музей.</w:t>
      </w:r>
    </w:p>
    <w:p w14:paraId="207283B5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</w:t>
      </w:r>
      <w:r w:rsidRPr="001C7F18">
        <w:rPr>
          <w:color w:val="FF0000"/>
          <w:sz w:val="28"/>
          <w:szCs w:val="28"/>
        </w:rPr>
        <w:t xml:space="preserve"> </w:t>
      </w:r>
      <w:r w:rsidRPr="001C7F18">
        <w:rPr>
          <w:sz w:val="28"/>
          <w:szCs w:val="28"/>
        </w:rPr>
        <w:t>выполняются не в полном объеме.</w:t>
      </w:r>
    </w:p>
    <w:p w14:paraId="6433849A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158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В связи с этим в сфере культуры существует ряд нерешенных проблем, в их числе:</w:t>
      </w:r>
    </w:p>
    <w:p w14:paraId="2772FD96" w14:textId="77777777" w:rsidR="001C7F18" w:rsidRPr="001C7F18" w:rsidRDefault="001C7F18" w:rsidP="00B34663">
      <w:pPr>
        <w:widowControl w:val="0"/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здания муниципальных учреждений культуры имеют высокую степень изношенности, слабая материально-техническая база учреждений культуры;</w:t>
      </w:r>
    </w:p>
    <w:p w14:paraId="01771DB7" w14:textId="77777777" w:rsidR="001C7F18" w:rsidRPr="001C7F18" w:rsidRDefault="001C7F18" w:rsidP="00B34663">
      <w:pPr>
        <w:widowControl w:val="0"/>
        <w:tabs>
          <w:tab w:val="left" w:pos="720"/>
          <w:tab w:val="left" w:pos="1071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недостаточный уровень доступности культурных форм досуга для жителей сельской местности и небольших городских поселений;</w:t>
      </w:r>
    </w:p>
    <w:p w14:paraId="51BBAE20" w14:textId="77777777" w:rsidR="001C7F18" w:rsidRPr="001C7F18" w:rsidRDefault="001C7F18" w:rsidP="00B34663">
      <w:pPr>
        <w:widowControl w:val="0"/>
        <w:tabs>
          <w:tab w:val="left" w:pos="720"/>
          <w:tab w:val="left" w:pos="1276"/>
          <w:tab w:val="left" w:pos="166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дефицит квалифицированных кадров в сельской местности;</w:t>
      </w:r>
    </w:p>
    <w:p w14:paraId="2813E7C1" w14:textId="77777777" w:rsidR="001C7F18" w:rsidRPr="001C7F18" w:rsidRDefault="001C7F18" w:rsidP="00B34663">
      <w:pPr>
        <w:widowControl w:val="0"/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ограничения в беспрепятственном доступе к качественным культурным продуктам людей, нуждающихся в особой поддержке государства.</w:t>
      </w:r>
    </w:p>
    <w:p w14:paraId="1EAEAC29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134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Решение указанных проблем обеспечит развитие сферы культуры в соответствии с приоритетами и целями муниципальной политики и окажет существенное влияние на достижение национальных целей развития Российской Федерации.</w:t>
      </w:r>
    </w:p>
    <w:p w14:paraId="2E0F5A97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158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Реализация мероприятий муниципальной программы за прошедший период обеспечила достижение следующих результатов и позволяет спрогнозировать уровень развития сферы культуры в Красноармейском муниципальном районе к 2027 году, а именно:</w:t>
      </w:r>
    </w:p>
    <w:p w14:paraId="1E132774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071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доля зданий учреждений культуры, находящихся в удовлетворительном состоянии, в общем количестве зданий данных учреждений: по итогам 2024 года - 85 процентов, а к 2027 году – 87 процентов;</w:t>
      </w:r>
    </w:p>
    <w:p w14:paraId="5FDD4363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уровень обеспеченности субъектов Российской Федерации организациями культуры: по итогам 2024 года – 40 процента, а к 2027 году – 41 процентов;</w:t>
      </w:r>
    </w:p>
    <w:p w14:paraId="466F1A49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удовлетворенность населения качеством и доступностью услуг в сфере культуры: по итогам 2024 года – 90 процентов, к 2027 году не менее 90 процентов;</w:t>
      </w:r>
    </w:p>
    <w:p w14:paraId="2F503CE2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число посещений культурно-массовых мероприятий учреждений культурно-досугового типа: по итогам 2024 года – 147 862 человек, а к 2027 году – 160 000 человек;</w:t>
      </w:r>
    </w:p>
    <w:p w14:paraId="343C8631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число посещений библиотек: по итогам 2024 года - 167 845 человек, а к 2027 году – не менее 167 735 человек;</w:t>
      </w:r>
    </w:p>
    <w:p w14:paraId="10F4C259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число посещений музея (выставок, экспозиций, экскурсионных посещений): по итогам 2024 года – 7 855 человек, а к 2027 году – 9 000 человек;</w:t>
      </w:r>
    </w:p>
    <w:p w14:paraId="18D07AD2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численность обучающихся всего: по итогам 2024 года – 731 человек, а к 2027 году – не менее 752 человек;</w:t>
      </w:r>
    </w:p>
    <w:p w14:paraId="11047D65" w14:textId="77777777" w:rsidR="001C7F18" w:rsidRPr="001C7F18" w:rsidRDefault="001C7F18" w:rsidP="00B34663">
      <w:pPr>
        <w:widowControl w:val="0"/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Федерации: по итогам 2024 года – 99,7 процентов, а к 2027 году – не менее 99,7 процентов;</w:t>
      </w:r>
    </w:p>
    <w:p w14:paraId="744B3A85" w14:textId="77777777" w:rsidR="001C7F18" w:rsidRPr="001C7F18" w:rsidRDefault="001C7F18" w:rsidP="00B34663">
      <w:pPr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contextualSpacing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количество учреждений, в которых проведены ремонты: по итогам 2024 года – 10 единиц, а к 2027 году – не менее 10 единиц;</w:t>
      </w:r>
    </w:p>
    <w:p w14:paraId="0510EE51" w14:textId="77777777" w:rsidR="001C7F18" w:rsidRPr="001C7F18" w:rsidRDefault="001C7F18" w:rsidP="00B34663">
      <w:pPr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ind w:firstLine="709"/>
        <w:contextualSpacing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количество учреждений, в которых укреплена материально-техническая база: по итогам 2024 года – 10 единиц, а к 2027 году – не менее 10 единиц;</w:t>
      </w:r>
    </w:p>
    <w:p w14:paraId="75933F69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количество учреждений, в которых проведены противопожарные мероприятия: по итогам 2024 года – 10 единиц, а к 2027 году – не менее 10 единиц;</w:t>
      </w:r>
    </w:p>
    <w:p w14:paraId="2CF4A2DF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уровень фактической обеспеченности учреждениями культуры от нормативной потребности: клубами и учреждениями клубного типа: по итогам 2024 года – 44,6 процентов, а к 2027 году – не менее 47,4 процентов; библиотеками: по итогам 2024 года – 33,8 процентов, а к 2027 году – не менее 38,6 процентов;</w:t>
      </w:r>
    </w:p>
    <w:p w14:paraId="40190513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лучшим сельским учреждениям культуры предоставлено денежное поощрение: в 2024 году – 1 единица, к 2027 году – 1 единица;</w:t>
      </w:r>
    </w:p>
    <w:p w14:paraId="1AE48F5C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лучшим работникам сельских учреждений культуры предоставлено денежное поощрение: в 2024 году - 1 единица, к 2027 году – 1 единица;</w:t>
      </w:r>
    </w:p>
    <w:p w14:paraId="4D5C6DA6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приобретены объекты недвижимости для размещения организаций культуры: в 2024 году – 1 единица, к 2027 году – не менее 1 единицы;</w:t>
      </w:r>
    </w:p>
    <w:p w14:paraId="6DE7601B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Федерации: в 2024 году – 1 единица, к 2027 году – 1 единица;</w:t>
      </w:r>
    </w:p>
    <w:p w14:paraId="605ECDBD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материалами: в 2024 году 0; к 2027 году – 5 единиц;</w:t>
      </w:r>
    </w:p>
    <w:p w14:paraId="3007B516" w14:textId="77777777" w:rsidR="001C7F18" w:rsidRPr="001C7F18" w:rsidRDefault="001C7F18" w:rsidP="00B34663">
      <w:pPr>
        <w:numPr>
          <w:ilvl w:val="0"/>
          <w:numId w:val="2"/>
        </w:num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учреждениями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документации: в 2024 году – 0, в 2027 году – 1 единица.</w:t>
      </w:r>
    </w:p>
    <w:p w14:paraId="32BAD646" w14:textId="77777777" w:rsidR="001C7F18" w:rsidRPr="001C7F18" w:rsidRDefault="001C7F18" w:rsidP="001C7F18">
      <w:pPr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left="709"/>
        <w:contextualSpacing/>
        <w:jc w:val="both"/>
        <w:textAlignment w:val="auto"/>
        <w:rPr>
          <w:sz w:val="28"/>
          <w:szCs w:val="28"/>
        </w:rPr>
      </w:pPr>
    </w:p>
    <w:p w14:paraId="44BB07A2" w14:textId="77777777" w:rsidR="001C7F18" w:rsidRPr="001C7F18" w:rsidRDefault="001C7F18" w:rsidP="001C7F18">
      <w:pPr>
        <w:tabs>
          <w:tab w:val="left" w:pos="720"/>
          <w:tab w:val="left" w:pos="1066"/>
        </w:tabs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14:paraId="5620A146" w14:textId="77777777" w:rsidR="001C7F18" w:rsidRPr="001C7F18" w:rsidRDefault="001C7F18" w:rsidP="001C7F18">
      <w:pPr>
        <w:widowControl w:val="0"/>
        <w:numPr>
          <w:ilvl w:val="0"/>
          <w:numId w:val="1"/>
        </w:numPr>
        <w:tabs>
          <w:tab w:val="left" w:pos="993"/>
        </w:tabs>
        <w:overflowPunct/>
        <w:adjustRightInd/>
        <w:ind w:left="0" w:firstLine="709"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Описание приоритетов и целей муниципальной политики в сфере реализации муниципальной программы</w:t>
      </w:r>
    </w:p>
    <w:p w14:paraId="3CD7E8F3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2.1.</w:t>
      </w:r>
      <w:r w:rsidRPr="001C7F18">
        <w:rPr>
          <w:sz w:val="28"/>
          <w:szCs w:val="28"/>
        </w:rPr>
        <w:tab/>
        <w:t>Приоритеты и цели муниципальной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</w:t>
      </w:r>
    </w:p>
    <w:p w14:paraId="4210890B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1)</w:t>
      </w:r>
      <w:r w:rsidRPr="001C7F18">
        <w:rPr>
          <w:sz w:val="28"/>
          <w:szCs w:val="28"/>
        </w:rPr>
        <w:tab/>
        <w:t>Законом Российской Федерации от 9 октября 1992 года № 3612-I</w:t>
      </w:r>
    </w:p>
    <w:p w14:paraId="0F6651E0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«Основы законодательства Российской Федерации о культуре»;</w:t>
      </w:r>
    </w:p>
    <w:p w14:paraId="635FC0E9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2)</w:t>
      </w:r>
      <w:r w:rsidRPr="001C7F18">
        <w:rPr>
          <w:sz w:val="28"/>
          <w:szCs w:val="28"/>
        </w:rPr>
        <w:tab/>
        <w:t xml:space="preserve">Указом Президента Российской Федерации от 24 декабря 2014 г. </w:t>
      </w:r>
      <w:r w:rsidRPr="001C7F18">
        <w:rPr>
          <w:sz w:val="28"/>
          <w:szCs w:val="28"/>
        </w:rPr>
        <w:br/>
        <w:t>№ 808 «Об утверждении Основ государственной культурной политики»;</w:t>
      </w:r>
    </w:p>
    <w:p w14:paraId="6B788FDF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3)</w:t>
      </w:r>
      <w:r w:rsidRPr="001C7F18">
        <w:rPr>
          <w:sz w:val="28"/>
          <w:szCs w:val="28"/>
        </w:rPr>
        <w:tab/>
        <w:t>Указом Президента Российской Федерации от 21 июля 2020 г. № 474 «О национальных целях развития Российской Федерации на период до 2030 года» (далее именуется - Указ Президента Российской Федерации о национальных целях развития);</w:t>
      </w:r>
    </w:p>
    <w:p w14:paraId="0B344711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4)</w:t>
      </w:r>
      <w:r w:rsidRPr="001C7F18">
        <w:rPr>
          <w:sz w:val="28"/>
          <w:szCs w:val="28"/>
        </w:rPr>
        <w:tab/>
        <w:t>Указом Президента Российской Федерации от 02 июля 2021 г. № 400 «О Стратегии национальной безопасности Российской Федерации»;</w:t>
      </w:r>
    </w:p>
    <w:p w14:paraId="6F96FDC3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5)</w:t>
      </w:r>
      <w:r w:rsidRPr="001C7F18">
        <w:rPr>
          <w:sz w:val="28"/>
          <w:szCs w:val="28"/>
        </w:rPr>
        <w:tab/>
        <w:t>Стратегией государственной культурной политики на период до 2030 года, утвержденной распоряжением Правительства Российской Федерации от 29.02.2016 г. № 326-р;</w:t>
      </w:r>
    </w:p>
    <w:p w14:paraId="0E921096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6)</w:t>
      </w:r>
      <w:r w:rsidRPr="001C7F18">
        <w:rPr>
          <w:sz w:val="28"/>
          <w:szCs w:val="28"/>
        </w:rPr>
        <w:tab/>
        <w:t>государственной программой Российской Федерации «Развитие культуры», утвержденной постановлением Правительства Российской Федерации от 15.04.2014 г. №</w:t>
      </w:r>
      <w:r w:rsidRPr="001C7F18">
        <w:rPr>
          <w:sz w:val="28"/>
          <w:szCs w:val="28"/>
        </w:rPr>
        <w:tab/>
        <w:t>317 «Об утверждении государственной</w:t>
      </w:r>
    </w:p>
    <w:p w14:paraId="14930FF4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программы Российской Федерации «Развитие культуры» (далее именуется - ГП РФ «Развитие культуры»);</w:t>
      </w:r>
    </w:p>
    <w:p w14:paraId="68D7C5BA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7)</w:t>
      </w:r>
      <w:r w:rsidRPr="001C7F18">
        <w:rPr>
          <w:sz w:val="28"/>
          <w:szCs w:val="28"/>
        </w:rPr>
        <w:tab/>
        <w:t>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г. № 1748 «Об утверждении Стратегии социально-экономического развития Челябинской области на период до 2035 года».</w:t>
      </w:r>
    </w:p>
    <w:p w14:paraId="38C9525A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8)</w:t>
      </w:r>
      <w:r w:rsidRPr="001C7F18">
        <w:rPr>
          <w:sz w:val="28"/>
          <w:szCs w:val="28"/>
        </w:rPr>
        <w:tab/>
        <w:t xml:space="preserve">Стратегией социально-экономического развития Красноармейского муниципального района Челябинской области до 2035, утвержденной решением Собрания депутатов Красноармейского муниципального района от 31.01.2023 г. </w:t>
      </w:r>
      <w:r w:rsidRPr="001C7F18">
        <w:rPr>
          <w:sz w:val="28"/>
          <w:szCs w:val="28"/>
        </w:rPr>
        <w:br/>
        <w:t>№ 5 «Об утверждении Стратегии социально-экономического развития Красноармейского муниципального района на период до 2035 года» (далее именуется - Стратегия 2035).</w:t>
      </w:r>
    </w:p>
    <w:p w14:paraId="1E69221C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2.2.</w:t>
      </w:r>
      <w:r w:rsidRPr="001C7F18">
        <w:rPr>
          <w:sz w:val="28"/>
          <w:szCs w:val="28"/>
        </w:rPr>
        <w:tab/>
        <w:t xml:space="preserve">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</w:t>
      </w:r>
      <w:r w:rsidRPr="001C7F18">
        <w:rPr>
          <w:sz w:val="28"/>
          <w:szCs w:val="28"/>
        </w:rPr>
        <w:lastRenderedPageBreak/>
        <w:t>обязанность заботиться о сохранении исторического и культурного наследия, беречь памятники истории и культуры.</w:t>
      </w:r>
    </w:p>
    <w:p w14:paraId="424E56BA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2.3.</w:t>
      </w:r>
      <w:r w:rsidRPr="001C7F18">
        <w:rPr>
          <w:sz w:val="28"/>
          <w:szCs w:val="28"/>
        </w:rPr>
        <w:tab/>
        <w:t>Согласно Стратегии национальной безопасности Российской Федерации, утвержденной Указом Президента Российской Федерации от 2 июля 2021 г. 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При этом к традиционным российским духовно--нравственным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страну.</w:t>
      </w:r>
    </w:p>
    <w:p w14:paraId="5261ED25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2.4.</w:t>
      </w:r>
      <w:r w:rsidRPr="001C7F18">
        <w:rPr>
          <w:sz w:val="28"/>
          <w:szCs w:val="28"/>
        </w:rPr>
        <w:tab/>
        <w:t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№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</w:t>
      </w:r>
    </w:p>
    <w:p w14:paraId="11D37A8A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укрепление гражданской идентичности;</w:t>
      </w:r>
    </w:p>
    <w:p w14:paraId="7910A84B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создание условий для воспитания граждан;</w:t>
      </w:r>
    </w:p>
    <w:p w14:paraId="0F152CE0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сохранение исторического и культурного наследия и его использование для воспитания и образования;</w:t>
      </w:r>
    </w:p>
    <w:p w14:paraId="3A6748F2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передача от поколения к поколению традиционных ценностей и норм, традиций, обычаев и образцов поведения;</w:t>
      </w:r>
    </w:p>
    <w:p w14:paraId="27662EE7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создание условий для реализации каждым человеком его творческого потенциала;</w:t>
      </w:r>
    </w:p>
    <w:p w14:paraId="1622163B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обеспечение доступа граждан к знаниям, информации, культурным ценностям и благам.</w:t>
      </w:r>
    </w:p>
    <w:p w14:paraId="34BBA5C2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2.5.</w:t>
      </w:r>
      <w:r w:rsidRPr="001C7F18">
        <w:rPr>
          <w:sz w:val="28"/>
          <w:szCs w:val="28"/>
        </w:rPr>
        <w:tab/>
        <w:t>В целях преодоления актуальных вызовов в сфере культуры, а также достижения стратегических целей и задач развития культуры в Красноармейском муниципальном районе определены цель и задачи, сформированы структура и система показателей муниципальной программы.</w:t>
      </w:r>
    </w:p>
    <w:p w14:paraId="1DD2D287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2.6.</w:t>
      </w:r>
      <w:r w:rsidRPr="001C7F18">
        <w:rPr>
          <w:sz w:val="28"/>
          <w:szCs w:val="28"/>
        </w:rPr>
        <w:tab/>
        <w:t>Муниципальная программа направлена на достижение следующей цели:</w:t>
      </w:r>
    </w:p>
    <w:p w14:paraId="3BE350B9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1C7F18">
        <w:rPr>
          <w:sz w:val="28"/>
          <w:szCs w:val="28"/>
        </w:rPr>
        <w:t xml:space="preserve">- </w:t>
      </w:r>
      <w:r w:rsidRPr="001C7F18">
        <w:rPr>
          <w:color w:val="000000" w:themeColor="text1"/>
          <w:sz w:val="28"/>
          <w:szCs w:val="28"/>
        </w:rPr>
        <w:t>реализация на территории Красноармейского района государственной политики в сфере культуры, искусства, кинообслуживания населения, а также в области образования в сфере культуры и искусства.</w:t>
      </w:r>
    </w:p>
    <w:p w14:paraId="1A9C8E38" w14:textId="77777777" w:rsidR="001C7F18" w:rsidRPr="001C7F18" w:rsidRDefault="001C7F18" w:rsidP="001C7F18">
      <w:pPr>
        <w:widowControl w:val="0"/>
        <w:tabs>
          <w:tab w:val="left" w:pos="1276"/>
        </w:tabs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color w:val="000000" w:themeColor="text1"/>
          <w:sz w:val="28"/>
          <w:szCs w:val="28"/>
        </w:rPr>
        <w:t>2.7.</w:t>
      </w:r>
      <w:r w:rsidRPr="001C7F18">
        <w:rPr>
          <w:sz w:val="28"/>
          <w:szCs w:val="28"/>
        </w:rPr>
        <w:tab/>
        <w:t xml:space="preserve">Кроме того, достижение цели муниципальной программы, позволит повысить уровень удовлетворенности населения Красноармейского </w:t>
      </w:r>
      <w:r w:rsidRPr="001C7F18">
        <w:rPr>
          <w:sz w:val="28"/>
          <w:szCs w:val="28"/>
        </w:rPr>
        <w:lastRenderedPageBreak/>
        <w:t>муниципального района качеством и доступностью услуг в сфере культуры, укрепления духовной общности и гармонизации межнациональных отношений.</w:t>
      </w:r>
    </w:p>
    <w:p w14:paraId="0308B8FD" w14:textId="77777777" w:rsidR="001C7F18" w:rsidRPr="00B34663" w:rsidRDefault="001C7F18" w:rsidP="001C7F18">
      <w:pPr>
        <w:widowControl w:val="0"/>
        <w:overflowPunct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</w:p>
    <w:p w14:paraId="00AD6FB2" w14:textId="77777777" w:rsidR="001C7F18" w:rsidRPr="00B34663" w:rsidRDefault="001C7F18" w:rsidP="001C7F18">
      <w:pPr>
        <w:widowControl w:val="0"/>
        <w:numPr>
          <w:ilvl w:val="0"/>
          <w:numId w:val="1"/>
        </w:numPr>
        <w:tabs>
          <w:tab w:val="left" w:pos="993"/>
        </w:tabs>
        <w:overflowPunct/>
        <w:adjustRightInd/>
        <w:ind w:left="0" w:firstLine="709"/>
        <w:jc w:val="center"/>
        <w:textAlignment w:val="auto"/>
        <w:rPr>
          <w:color w:val="000000" w:themeColor="text1"/>
          <w:sz w:val="28"/>
          <w:szCs w:val="28"/>
        </w:rPr>
      </w:pPr>
      <w:r w:rsidRPr="00B34663">
        <w:rPr>
          <w:color w:val="000000" w:themeColor="text1"/>
          <w:sz w:val="28"/>
          <w:szCs w:val="28"/>
        </w:rPr>
        <w:t>Сведения о взаимоувязке со стратегическими приоритетами, целями и показателями государственных программ</w:t>
      </w:r>
    </w:p>
    <w:p w14:paraId="18A2B278" w14:textId="77777777" w:rsidR="001C7F18" w:rsidRPr="001C7F18" w:rsidRDefault="001C7F18" w:rsidP="001C7F18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</w:p>
    <w:p w14:paraId="34A575E9" w14:textId="77777777" w:rsidR="001C7F18" w:rsidRPr="001C7F18" w:rsidRDefault="001C7F18" w:rsidP="001C7F18">
      <w:pPr>
        <w:widowControl w:val="0"/>
        <w:numPr>
          <w:ilvl w:val="1"/>
          <w:numId w:val="4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На уровне Красноармейского муниципального района государственная политика в сфере культуры реализуется в рамках муниципальной программы.</w:t>
      </w:r>
    </w:p>
    <w:p w14:paraId="4AA94DEE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Цель, задачи и сроки реализации муниципальной программы сформированы с учетом национальных целей развития на период до 2027 года, определенных Указом Президента Российской о национальных целях развития, и Единого плана по достижению национальных целей развития Российской Федерации на период до 2025 года и на плановый период до 2027 года, утвержденного распоряжением Правительства Российской Федерации от01.10.2021 г. № 2765-р.</w:t>
      </w:r>
    </w:p>
    <w:p w14:paraId="5C1F9128" w14:textId="77777777" w:rsidR="001C7F18" w:rsidRPr="001C7F18" w:rsidRDefault="001C7F18" w:rsidP="001C7F18">
      <w:pPr>
        <w:widowControl w:val="0"/>
        <w:numPr>
          <w:ilvl w:val="1"/>
          <w:numId w:val="4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Муниципальная программа конкретизирует положения и направления развития сферы культуры с учетом специфики условий и доступных ресурсов, обеспечивает достижение:</w:t>
      </w:r>
    </w:p>
    <w:p w14:paraId="42108260" w14:textId="77777777" w:rsidR="001C7F18" w:rsidRPr="001C7F18" w:rsidRDefault="001C7F18" w:rsidP="00B34663">
      <w:pPr>
        <w:widowControl w:val="0"/>
        <w:numPr>
          <w:ilvl w:val="0"/>
          <w:numId w:val="3"/>
        </w:numPr>
        <w:tabs>
          <w:tab w:val="left" w:pos="1225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показателей, характеризующих достижение национальной цели развития Российской Федерации «Возможности для самореализации и развития талантов», установленной Указом Президента Российской Федерации о национальных целях развития:    </w:t>
      </w:r>
    </w:p>
    <w:p w14:paraId="0E66645C" w14:textId="77777777" w:rsidR="001C7F18" w:rsidRPr="001C7F18" w:rsidRDefault="001C7F18" w:rsidP="00B34663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</w:t>
      </w:r>
      <w:r w:rsidR="00B34663">
        <w:rPr>
          <w:sz w:val="28"/>
          <w:szCs w:val="28"/>
        </w:rPr>
        <w:t xml:space="preserve"> </w:t>
      </w:r>
      <w:r w:rsidRPr="001C7F18">
        <w:rPr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0924DBD7" w14:textId="77777777" w:rsidR="001C7F18" w:rsidRPr="001C7F18" w:rsidRDefault="001C7F18" w:rsidP="00B34663">
      <w:pPr>
        <w:widowControl w:val="0"/>
        <w:numPr>
          <w:ilvl w:val="0"/>
          <w:numId w:val="3"/>
        </w:numPr>
        <w:tabs>
          <w:tab w:val="left" w:pos="1225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показателей Указа Президента Российс</w:t>
      </w:r>
      <w:r w:rsidR="00B34663">
        <w:rPr>
          <w:sz w:val="28"/>
          <w:szCs w:val="28"/>
        </w:rPr>
        <w:t xml:space="preserve">кой Федерации от </w:t>
      </w:r>
      <w:r w:rsidR="00B34663">
        <w:rPr>
          <w:sz w:val="28"/>
          <w:szCs w:val="28"/>
        </w:rPr>
        <w:br/>
        <w:t xml:space="preserve">04.02.2021 г. </w:t>
      </w:r>
      <w:r w:rsidRPr="001C7F18">
        <w:rPr>
          <w:sz w:val="28"/>
          <w:szCs w:val="28"/>
        </w:rPr>
        <w:t xml:space="preserve">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(далее </w:t>
      </w:r>
      <w:r w:rsidR="00B34663">
        <w:rPr>
          <w:sz w:val="28"/>
          <w:szCs w:val="28"/>
        </w:rPr>
        <w:t xml:space="preserve">именуется - Указ Президента РФ </w:t>
      </w:r>
      <w:r w:rsidRPr="001C7F18">
        <w:rPr>
          <w:sz w:val="28"/>
          <w:szCs w:val="28"/>
        </w:rPr>
        <w:t>№ 68):</w:t>
      </w:r>
    </w:p>
    <w:p w14:paraId="66128658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условия для воспитания гармонично развитой и социально ответственной личности;</w:t>
      </w:r>
    </w:p>
    <w:p w14:paraId="6FB8C37E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число посещений культурных мероприятий;</w:t>
      </w:r>
    </w:p>
    <w:p w14:paraId="1E30BDB3" w14:textId="77777777" w:rsidR="001C7F18" w:rsidRPr="001C7F18" w:rsidRDefault="001C7F18" w:rsidP="00B34663">
      <w:pPr>
        <w:widowControl w:val="0"/>
        <w:numPr>
          <w:ilvl w:val="0"/>
          <w:numId w:val="3"/>
        </w:numPr>
        <w:tabs>
          <w:tab w:val="left" w:pos="1225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показателей муниципальной программы «Развитие и сохранение культуры Красноармейского муниципального района»:</w:t>
      </w:r>
    </w:p>
    <w:p w14:paraId="4EEA387E" w14:textId="77777777" w:rsidR="001C7F18" w:rsidRPr="001C7F18" w:rsidRDefault="001C7F18" w:rsidP="001C7F18">
      <w:pPr>
        <w:widowControl w:val="0"/>
        <w:tabs>
          <w:tab w:val="left" w:pos="720"/>
          <w:tab w:val="left" w:pos="1071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доля зданий учреждений культуры, находящихся в удовлетворительном состоянии, в общем количестве зданий данных учреждений;</w:t>
      </w:r>
    </w:p>
    <w:p w14:paraId="0A862A05" w14:textId="77777777" w:rsidR="001C7F18" w:rsidRPr="001C7F18" w:rsidRDefault="001C7F18" w:rsidP="001C7F18">
      <w:pPr>
        <w:widowControl w:val="0"/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уровень обеспеченности субъектов Российской Федерации организациями культуры;</w:t>
      </w:r>
    </w:p>
    <w:p w14:paraId="5806B90A" w14:textId="77777777" w:rsidR="001C7F18" w:rsidRPr="001C7F18" w:rsidRDefault="001C7F18" w:rsidP="001C7F18">
      <w:pPr>
        <w:widowControl w:val="0"/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удовлетворенность населения качеством и доступностью услуг в сфере культуры;</w:t>
      </w:r>
    </w:p>
    <w:p w14:paraId="14F58974" w14:textId="77777777" w:rsidR="001C7F18" w:rsidRPr="001C7F18" w:rsidRDefault="001C7F18" w:rsidP="001C7F18">
      <w:pPr>
        <w:widowControl w:val="0"/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число посещений культурно-массовых мероприятий учреждений культурно-досугового типа;</w:t>
      </w:r>
    </w:p>
    <w:p w14:paraId="2AA6F24C" w14:textId="77777777" w:rsidR="001C7F18" w:rsidRPr="001C7F18" w:rsidRDefault="001C7F18" w:rsidP="001C7F18">
      <w:pPr>
        <w:widowControl w:val="0"/>
        <w:tabs>
          <w:tab w:val="left" w:pos="72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число посещений библиотек;</w:t>
      </w:r>
    </w:p>
    <w:p w14:paraId="61AA0834" w14:textId="77777777" w:rsidR="001C7F18" w:rsidRPr="001C7F18" w:rsidRDefault="001C7F18" w:rsidP="001C7F18">
      <w:pPr>
        <w:widowControl w:val="0"/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- число посещений музея (выставок, экспозиций, экскурсионных посещений);</w:t>
      </w:r>
    </w:p>
    <w:p w14:paraId="53098E61" w14:textId="77777777" w:rsidR="001C7F18" w:rsidRPr="001C7F18" w:rsidRDefault="001C7F18" w:rsidP="001C7F18">
      <w:pPr>
        <w:widowControl w:val="0"/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численность обучающихся всего;</w:t>
      </w:r>
    </w:p>
    <w:p w14:paraId="30A7F0C3" w14:textId="77777777" w:rsidR="001C7F18" w:rsidRPr="001C7F18" w:rsidRDefault="001C7F18" w:rsidP="001C7F18">
      <w:pPr>
        <w:widowControl w:val="0"/>
        <w:tabs>
          <w:tab w:val="left" w:pos="720"/>
          <w:tab w:val="left" w:pos="1066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Федерации;</w:t>
      </w:r>
    </w:p>
    <w:p w14:paraId="35CC344B" w14:textId="77777777" w:rsidR="001C7F18" w:rsidRPr="001C7F18" w:rsidRDefault="001C7F18" w:rsidP="001C7F18">
      <w:pPr>
        <w:tabs>
          <w:tab w:val="left" w:pos="1276"/>
        </w:tabs>
        <w:ind w:firstLine="709"/>
        <w:rPr>
          <w:sz w:val="28"/>
          <w:szCs w:val="28"/>
        </w:rPr>
      </w:pPr>
      <w:r w:rsidRPr="001C7F18">
        <w:rPr>
          <w:sz w:val="28"/>
          <w:szCs w:val="28"/>
        </w:rPr>
        <w:t>- количество учреждений, в которых проведены ремонты;</w:t>
      </w:r>
    </w:p>
    <w:p w14:paraId="75FEF7B6" w14:textId="77777777" w:rsidR="001C7F18" w:rsidRPr="001C7F18" w:rsidRDefault="001C7F18" w:rsidP="001C7F18">
      <w:pPr>
        <w:tabs>
          <w:tab w:val="left" w:pos="1276"/>
        </w:tabs>
        <w:ind w:firstLine="709"/>
        <w:rPr>
          <w:sz w:val="28"/>
          <w:szCs w:val="28"/>
        </w:rPr>
      </w:pPr>
      <w:r w:rsidRPr="001C7F18">
        <w:rPr>
          <w:sz w:val="28"/>
          <w:szCs w:val="28"/>
        </w:rPr>
        <w:t>- количество учреждений, в которых укреплена материально-техническая база;</w:t>
      </w:r>
    </w:p>
    <w:p w14:paraId="5171F27C" w14:textId="77777777" w:rsidR="001C7F18" w:rsidRPr="001C7F18" w:rsidRDefault="001C7F18" w:rsidP="001C7F18">
      <w:pPr>
        <w:tabs>
          <w:tab w:val="left" w:pos="1276"/>
        </w:tabs>
        <w:ind w:firstLine="709"/>
        <w:rPr>
          <w:sz w:val="28"/>
          <w:szCs w:val="28"/>
        </w:rPr>
      </w:pPr>
      <w:r w:rsidRPr="001C7F18">
        <w:rPr>
          <w:sz w:val="28"/>
          <w:szCs w:val="28"/>
        </w:rPr>
        <w:t>- количество учреждений, в которых проведены противопожарные мероприятия.</w:t>
      </w:r>
    </w:p>
    <w:p w14:paraId="1B705225" w14:textId="77777777" w:rsidR="001C7F18" w:rsidRPr="001C7F18" w:rsidRDefault="001C7F18" w:rsidP="001C7F18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</w:p>
    <w:p w14:paraId="3F0C19C7" w14:textId="77777777" w:rsidR="001C7F18" w:rsidRPr="001C7F18" w:rsidRDefault="001C7F18" w:rsidP="001C7F18">
      <w:pPr>
        <w:widowControl w:val="0"/>
        <w:numPr>
          <w:ilvl w:val="0"/>
          <w:numId w:val="1"/>
        </w:numPr>
        <w:tabs>
          <w:tab w:val="left" w:pos="993"/>
        </w:tabs>
        <w:overflowPunct/>
        <w:adjustRightInd/>
        <w:ind w:left="0" w:firstLine="709"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4E45B3F2" w14:textId="77777777" w:rsidR="001C7F18" w:rsidRPr="001C7F18" w:rsidRDefault="001C7F18" w:rsidP="001C7F18">
      <w:pPr>
        <w:widowControl w:val="0"/>
        <w:tabs>
          <w:tab w:val="left" w:pos="993"/>
        </w:tabs>
        <w:overflowPunct/>
        <w:adjustRightInd/>
        <w:ind w:firstLine="709"/>
        <w:textAlignment w:val="auto"/>
        <w:rPr>
          <w:sz w:val="28"/>
          <w:szCs w:val="28"/>
        </w:rPr>
      </w:pPr>
    </w:p>
    <w:p w14:paraId="63151DC8" w14:textId="77777777" w:rsidR="001C7F18" w:rsidRPr="001C7F18" w:rsidRDefault="001C7F18" w:rsidP="001C7F18">
      <w:pPr>
        <w:widowControl w:val="0"/>
        <w:numPr>
          <w:ilvl w:val="1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Задачами муниципального управления в рамках реализации муниципальной программы являются:</w:t>
      </w:r>
    </w:p>
    <w:p w14:paraId="3C247DD0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сохранение и развитие системы дополнительного образования в сфере культуры;</w:t>
      </w:r>
    </w:p>
    <w:p w14:paraId="5EFB6D93" w14:textId="77777777" w:rsidR="001C7F18" w:rsidRPr="001C7F18" w:rsidRDefault="001C7F18" w:rsidP="001C7F18">
      <w:pPr>
        <w:widowControl w:val="0"/>
        <w:tabs>
          <w:tab w:val="left" w:pos="1276"/>
        </w:tabs>
        <w:overflowPunct/>
        <w:ind w:firstLine="709"/>
        <w:jc w:val="both"/>
        <w:textAlignment w:val="auto"/>
        <w:rPr>
          <w:rFonts w:eastAsiaTheme="minorEastAsia"/>
          <w:sz w:val="28"/>
          <w:szCs w:val="28"/>
        </w:rPr>
      </w:pPr>
      <w:r w:rsidRPr="001C7F18">
        <w:rPr>
          <w:rFonts w:eastAsiaTheme="minorEastAsia"/>
          <w:sz w:val="28"/>
          <w:szCs w:val="28"/>
          <w:shd w:val="clear" w:color="auto" w:fill="FFFFFF" w:themeFill="background1"/>
        </w:rPr>
        <w:t>- реализация просветительских, музейно-образовательных и культурно-творческих программ, экскурсионно-выставочной и краеведческой работы;</w:t>
      </w:r>
    </w:p>
    <w:p w14:paraId="6EA79883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сохранение библиотек как общественного института распространения книги и приобщения к чтению;</w:t>
      </w:r>
    </w:p>
    <w:p w14:paraId="2E92B9F3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создание условий для сохранения и устойчивого развития инфраструктуры в сфере культуры Красноармейского муниципального района, для развития и укрепления материально-технической базы с целью творческого развития и самореализации личности в современных учреждениях культуры;</w:t>
      </w:r>
    </w:p>
    <w:p w14:paraId="4DF46988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создание условий для широкого использования созидательных моделей проведения свободного времени, формирование и удовлетворение культурно</w:t>
      </w:r>
      <w:r w:rsidRPr="001C7F18">
        <w:rPr>
          <w:sz w:val="28"/>
          <w:szCs w:val="28"/>
        </w:rPr>
        <w:softHyphen/>
        <w:t>-досуговых запросов населения, в том числе с помощью привлечения или создания в Красноармейском муниципальном районе качественных разнообразных культурно-</w:t>
      </w:r>
      <w:r w:rsidRPr="001C7F18">
        <w:rPr>
          <w:sz w:val="28"/>
          <w:szCs w:val="28"/>
        </w:rPr>
        <w:softHyphen/>
        <w:t>досуговых мероприятий;</w:t>
      </w:r>
    </w:p>
    <w:p w14:paraId="34816079" w14:textId="77777777" w:rsidR="001C7F18" w:rsidRPr="001C7F18" w:rsidRDefault="001C7F18" w:rsidP="001C7F18">
      <w:pPr>
        <w:widowControl w:val="0"/>
        <w:tabs>
          <w:tab w:val="left" w:pos="1276"/>
        </w:tabs>
        <w:overflowPunct/>
        <w:ind w:firstLine="709"/>
        <w:jc w:val="both"/>
        <w:textAlignment w:val="auto"/>
        <w:rPr>
          <w:rFonts w:eastAsiaTheme="minorEastAsia"/>
          <w:sz w:val="28"/>
          <w:szCs w:val="28"/>
        </w:rPr>
      </w:pPr>
      <w:r w:rsidRPr="001C7F18">
        <w:rPr>
          <w:sz w:val="28"/>
          <w:szCs w:val="28"/>
        </w:rPr>
        <w:t>- контроль, обеспечение развития учреждений культуры и учреждений в сфере культуры</w:t>
      </w:r>
      <w:r w:rsidRPr="001C7F18">
        <w:rPr>
          <w:rFonts w:eastAsiaTheme="minorEastAsia"/>
          <w:sz w:val="28"/>
          <w:szCs w:val="28"/>
        </w:rPr>
        <w:t>;</w:t>
      </w:r>
    </w:p>
    <w:p w14:paraId="625EC22B" w14:textId="77777777" w:rsidR="001C7F18" w:rsidRPr="001C7F18" w:rsidRDefault="001C7F18" w:rsidP="001C7F18">
      <w:pPr>
        <w:widowControl w:val="0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- повышение профессионализма и качества организации и проведения фестивальных, музейно-выставочных и культурно-массовых мероприятий.</w:t>
      </w:r>
    </w:p>
    <w:p w14:paraId="684BDF02" w14:textId="77777777" w:rsidR="001C7F18" w:rsidRPr="001C7F18" w:rsidRDefault="001C7F18" w:rsidP="001C7F18">
      <w:pPr>
        <w:widowControl w:val="0"/>
        <w:numPr>
          <w:ilvl w:val="1"/>
          <w:numId w:val="6"/>
        </w:numPr>
        <w:tabs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Реализация муниципальной программы осуществляется:</w:t>
      </w:r>
    </w:p>
    <w:p w14:paraId="41B74570" w14:textId="77777777" w:rsidR="001C7F18" w:rsidRPr="001C7F18" w:rsidRDefault="001C7F18" w:rsidP="00B34663">
      <w:pPr>
        <w:widowControl w:val="0"/>
        <w:numPr>
          <w:ilvl w:val="0"/>
          <w:numId w:val="5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на основе государственных контрактов на выполнение работ, оказание услуг для государственных нужд, заключаемых государственным заказчиком со всеми исполнителями программных мероприятий в соответствии с Федеральным законом от 5 апреля 2013 года № 44-ФЗ «О контрактной системе в сфере закупок товаров, работ, услуг для обеспечения </w:t>
      </w:r>
      <w:r w:rsidRPr="001C7F18">
        <w:rPr>
          <w:sz w:val="28"/>
          <w:szCs w:val="28"/>
        </w:rPr>
        <w:lastRenderedPageBreak/>
        <w:t>государственных и муниципальных нужд»;</w:t>
      </w:r>
    </w:p>
    <w:p w14:paraId="2EEFC13D" w14:textId="77777777" w:rsidR="001C7F18" w:rsidRPr="001C7F18" w:rsidRDefault="001C7F18" w:rsidP="00B34663">
      <w:pPr>
        <w:widowControl w:val="0"/>
        <w:numPr>
          <w:ilvl w:val="0"/>
          <w:numId w:val="5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путем финансового обеспечения деятельности МКУ «Управления культуры Красноармейского муниципального района» и подведомственных ему учреждений культуры и учреждений образования в сфере культуры на основе бюджетных смет (плана финансово-хозяйственной деятельности), составленных и утвержденных в соответствии с законодательством Российской Федерации;</w:t>
      </w:r>
    </w:p>
    <w:p w14:paraId="3ED51C0C" w14:textId="77777777" w:rsidR="001C7F18" w:rsidRPr="001C7F18" w:rsidRDefault="001C7F18" w:rsidP="00B34663">
      <w:pPr>
        <w:widowControl w:val="0"/>
        <w:numPr>
          <w:ilvl w:val="0"/>
          <w:numId w:val="5"/>
        </w:numPr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путем предоставления субсидий подведомственным учреждениям культуры и учреждениям образования в сфере культуры  на иные цели в соответствии с порядками определения объема и условиями предоставления субсидии из бюджета Красноармейского муниципального района на иные цели, в соответствии с условиями настоящей программы.</w:t>
      </w:r>
    </w:p>
    <w:p w14:paraId="10A1DEDD" w14:textId="77777777" w:rsidR="001C7F18" w:rsidRPr="001C7F18" w:rsidRDefault="001C7F18" w:rsidP="001C7F18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2132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4.3</w:t>
      </w:r>
      <w:r w:rsidRPr="001C7F18">
        <w:rPr>
          <w:sz w:val="28"/>
          <w:szCs w:val="28"/>
        </w:rPr>
        <w:tab/>
        <w:t>Контроль за реализацией муниципальной программы осуществляется в соответствии с Постановлением администрации Красноармейского муниципального района от 27.09.2024 г. № 630 «Об утверждении Порядка разработки, реализации и оценки эффективности муниципальных программ в Красноармейском муниципальном районе».</w:t>
      </w:r>
    </w:p>
    <w:p w14:paraId="2CEF8A58" w14:textId="77777777" w:rsidR="001C7F18" w:rsidRPr="001C7F18" w:rsidRDefault="001C7F18" w:rsidP="001C7F18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Муниципальная программа предусматривает комплексное решение проблем сферы культуры Красноармейского муниципального района, отнесенных к сфере компетенции Управления культуры Красноармейского муниципального района.</w:t>
      </w:r>
    </w:p>
    <w:p w14:paraId="7C9B256F" w14:textId="77777777" w:rsidR="001C7F18" w:rsidRPr="001C7F18" w:rsidRDefault="001C7F18" w:rsidP="001C7F18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  <w:sectPr w:rsidR="001C7F18" w:rsidRPr="001C7F18" w:rsidSect="001C7F18">
          <w:headerReference w:type="default" r:id="rId10"/>
          <w:headerReference w:type="first" r:id="rId11"/>
          <w:pgSz w:w="11905" w:h="16838"/>
          <w:pgMar w:top="709" w:right="848" w:bottom="1134" w:left="1418" w:header="454" w:footer="0" w:gutter="0"/>
          <w:cols w:space="720"/>
          <w:docGrid w:linePitch="272"/>
        </w:sectPr>
      </w:pPr>
    </w:p>
    <w:p w14:paraId="66F820D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ПАСПОРТ</w:t>
      </w:r>
    </w:p>
    <w:p w14:paraId="58119CC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Муниципальной программы</w:t>
      </w:r>
    </w:p>
    <w:p w14:paraId="36B80D48" w14:textId="77777777" w:rsidR="001C7F18" w:rsidRPr="001C7F18" w:rsidRDefault="00B34663" w:rsidP="001C7F18">
      <w:pPr>
        <w:shd w:val="clear" w:color="auto" w:fill="FFFFFF" w:themeFill="background1"/>
        <w:jc w:val="center"/>
        <w:outlineLvl w:val="0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1C7F18" w:rsidRPr="001C7F18">
        <w:rPr>
          <w:bCs/>
          <w:color w:val="000000" w:themeColor="text1"/>
          <w:sz w:val="28"/>
          <w:szCs w:val="28"/>
        </w:rPr>
        <w:t xml:space="preserve">Развитие и сохранение культуры в </w:t>
      </w:r>
    </w:p>
    <w:p w14:paraId="4DE24338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bCs/>
          <w:color w:val="000000" w:themeColor="text1"/>
          <w:sz w:val="28"/>
          <w:szCs w:val="28"/>
        </w:rPr>
        <w:t>Красноармейском муниципальном районе</w:t>
      </w:r>
      <w:r w:rsidR="00B34663">
        <w:rPr>
          <w:sz w:val="28"/>
          <w:szCs w:val="28"/>
        </w:rPr>
        <w:t>»</w:t>
      </w:r>
    </w:p>
    <w:p w14:paraId="7C39A0CB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(наименование)</w:t>
      </w:r>
    </w:p>
    <w:p w14:paraId="49DA89B3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5FE17EE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1. Основные положения</w:t>
      </w:r>
    </w:p>
    <w:p w14:paraId="68CE4CD1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2191"/>
      </w:tblGrid>
      <w:tr w:rsidR="001C7F18" w:rsidRPr="001C7F18" w14:paraId="1844F926" w14:textId="77777777" w:rsidTr="00B34663">
        <w:trPr>
          <w:trHeight w:val="857"/>
        </w:trPr>
        <w:tc>
          <w:tcPr>
            <w:tcW w:w="3261" w:type="dxa"/>
            <w:vAlign w:val="center"/>
          </w:tcPr>
          <w:p w14:paraId="4D65D32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color w:val="FF0000"/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2191" w:type="dxa"/>
          </w:tcPr>
          <w:p w14:paraId="56626837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trike/>
                <w:color w:val="FF0000"/>
                <w:sz w:val="26"/>
                <w:szCs w:val="26"/>
              </w:rPr>
            </w:pPr>
            <w:r w:rsidRPr="00B34663">
              <w:rPr>
                <w:color w:val="000000" w:themeColor="text1"/>
                <w:sz w:val="26"/>
                <w:szCs w:val="26"/>
                <w:shd w:val="clear" w:color="auto" w:fill="FFFFFF"/>
              </w:rPr>
              <w:t>заместитель главы по социальным вопросам</w:t>
            </w:r>
          </w:p>
        </w:tc>
      </w:tr>
      <w:tr w:rsidR="001C7F18" w:rsidRPr="001C7F18" w14:paraId="4B398F3D" w14:textId="77777777" w:rsidTr="00B34663">
        <w:tc>
          <w:tcPr>
            <w:tcW w:w="3261" w:type="dxa"/>
            <w:vAlign w:val="center"/>
          </w:tcPr>
          <w:p w14:paraId="2916E14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2191" w:type="dxa"/>
          </w:tcPr>
          <w:p w14:paraId="6DCC21CC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trike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7E740BE3" w14:textId="77777777" w:rsidTr="00B34663">
        <w:trPr>
          <w:trHeight w:val="588"/>
        </w:trPr>
        <w:tc>
          <w:tcPr>
            <w:tcW w:w="3261" w:type="dxa"/>
            <w:vAlign w:val="center"/>
          </w:tcPr>
          <w:p w14:paraId="7A38E20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12191" w:type="dxa"/>
          </w:tcPr>
          <w:p w14:paraId="73437889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отсутствуют</w:t>
            </w:r>
          </w:p>
        </w:tc>
      </w:tr>
      <w:tr w:rsidR="001C7F18" w:rsidRPr="001C7F18" w14:paraId="6AD0DB2F" w14:textId="77777777" w:rsidTr="00B34663">
        <w:tc>
          <w:tcPr>
            <w:tcW w:w="3261" w:type="dxa"/>
            <w:vAlign w:val="center"/>
          </w:tcPr>
          <w:p w14:paraId="44F907D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2191" w:type="dxa"/>
          </w:tcPr>
          <w:p w14:paraId="20AF81A1" w14:textId="77777777" w:rsidR="001C7F18" w:rsidRPr="001C7F18" w:rsidRDefault="001C7F18" w:rsidP="001C7F18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2025-2027 годы</w:t>
            </w:r>
          </w:p>
          <w:p w14:paraId="080CB6E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trike/>
                <w:sz w:val="26"/>
                <w:szCs w:val="26"/>
              </w:rPr>
            </w:pPr>
          </w:p>
        </w:tc>
      </w:tr>
      <w:tr w:rsidR="001C7F18" w:rsidRPr="001C7F18" w14:paraId="1BE69F81" w14:textId="77777777" w:rsidTr="00B34663">
        <w:trPr>
          <w:trHeight w:val="392"/>
        </w:trPr>
        <w:tc>
          <w:tcPr>
            <w:tcW w:w="3261" w:type="dxa"/>
            <w:vAlign w:val="center"/>
          </w:tcPr>
          <w:p w14:paraId="6975872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191" w:type="dxa"/>
          </w:tcPr>
          <w:p w14:paraId="5CCF6871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color w:val="000000" w:themeColor="text1"/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>реализация на территории Красноармейского района государственной политики в сфере культуры, искусства, кинообслуживания населения, а также в области образования в сфере культуры и искусства</w:t>
            </w:r>
          </w:p>
        </w:tc>
      </w:tr>
      <w:tr w:rsidR="001C7F18" w:rsidRPr="001C7F18" w14:paraId="21ED4798" w14:textId="77777777" w:rsidTr="00B34663">
        <w:tc>
          <w:tcPr>
            <w:tcW w:w="3261" w:type="dxa"/>
            <w:vAlign w:val="center"/>
          </w:tcPr>
          <w:p w14:paraId="7981D34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Направления</w:t>
            </w:r>
          </w:p>
        </w:tc>
        <w:tc>
          <w:tcPr>
            <w:tcW w:w="12191" w:type="dxa"/>
          </w:tcPr>
          <w:p w14:paraId="04934C9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color w:val="FF0000"/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>отсутствуют</w:t>
            </w:r>
          </w:p>
        </w:tc>
      </w:tr>
      <w:tr w:rsidR="001C7F18" w:rsidRPr="001C7F18" w14:paraId="52C00B95" w14:textId="77777777" w:rsidTr="00B34663">
        <w:tc>
          <w:tcPr>
            <w:tcW w:w="3261" w:type="dxa"/>
            <w:vAlign w:val="center"/>
          </w:tcPr>
          <w:p w14:paraId="26E061C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Объемы финансового обеспечения за весь период реализации по источникам финансирования* (тыс. руб.)</w:t>
            </w:r>
          </w:p>
        </w:tc>
        <w:tc>
          <w:tcPr>
            <w:tcW w:w="12191" w:type="dxa"/>
          </w:tcPr>
          <w:p w14:paraId="09147ED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Всего: 946 431,38 тыс. рублей, в том числе   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2"/>
              <w:gridCol w:w="2082"/>
              <w:gridCol w:w="2083"/>
              <w:gridCol w:w="2083"/>
              <w:gridCol w:w="2083"/>
            </w:tblGrid>
            <w:tr w:rsidR="001C7F18" w:rsidRPr="001C7F18" w14:paraId="0060DB45" w14:textId="77777777" w:rsidTr="00B34663">
              <w:tc>
                <w:tcPr>
                  <w:tcW w:w="2082" w:type="dxa"/>
                </w:tcPr>
                <w:p w14:paraId="7252CCA1" w14:textId="77777777" w:rsidR="001C7F18" w:rsidRPr="001C7F18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82" w:type="dxa"/>
                </w:tcPr>
                <w:p w14:paraId="6D81241D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2083" w:type="dxa"/>
                </w:tcPr>
                <w:p w14:paraId="0E534E78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2083" w:type="dxa"/>
                </w:tcPr>
                <w:p w14:paraId="2CF614A8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2083" w:type="dxa"/>
                </w:tcPr>
                <w:p w14:paraId="77833A4F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всего</w:t>
                  </w:r>
                </w:p>
              </w:tc>
            </w:tr>
            <w:tr w:rsidR="001C7F18" w:rsidRPr="001C7F18" w14:paraId="47700459" w14:textId="77777777" w:rsidTr="00B34663">
              <w:tc>
                <w:tcPr>
                  <w:tcW w:w="2082" w:type="dxa"/>
                </w:tcPr>
                <w:p w14:paraId="1EC88F34" w14:textId="77777777" w:rsidR="001C7F18" w:rsidRPr="001C7F18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1C7F18">
                    <w:rPr>
                      <w:sz w:val="26"/>
                      <w:szCs w:val="26"/>
                    </w:rPr>
                    <w:t>федеральные</w:t>
                  </w:r>
                </w:p>
              </w:tc>
              <w:tc>
                <w:tcPr>
                  <w:tcW w:w="2082" w:type="dxa"/>
                </w:tcPr>
                <w:p w14:paraId="0F2A8D05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649,12</w:t>
                  </w:r>
                </w:p>
              </w:tc>
              <w:tc>
                <w:tcPr>
                  <w:tcW w:w="2083" w:type="dxa"/>
                </w:tcPr>
                <w:p w14:paraId="6E70B37C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083" w:type="dxa"/>
                </w:tcPr>
                <w:p w14:paraId="74A27E80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083" w:type="dxa"/>
                </w:tcPr>
                <w:p w14:paraId="18DBE86B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649,12</w:t>
                  </w:r>
                </w:p>
              </w:tc>
            </w:tr>
            <w:tr w:rsidR="001C7F18" w:rsidRPr="001C7F18" w14:paraId="5788D34E" w14:textId="77777777" w:rsidTr="00B34663">
              <w:trPr>
                <w:trHeight w:val="306"/>
              </w:trPr>
              <w:tc>
                <w:tcPr>
                  <w:tcW w:w="2082" w:type="dxa"/>
                </w:tcPr>
                <w:p w14:paraId="2F639C01" w14:textId="77777777" w:rsidR="001C7F18" w:rsidRPr="001C7F18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1C7F18">
                    <w:rPr>
                      <w:sz w:val="26"/>
                      <w:szCs w:val="26"/>
                    </w:rPr>
                    <w:t>областные</w:t>
                  </w:r>
                </w:p>
              </w:tc>
              <w:tc>
                <w:tcPr>
                  <w:tcW w:w="2082" w:type="dxa"/>
                </w:tcPr>
                <w:p w14:paraId="1B64ABC1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22 950,14</w:t>
                  </w:r>
                </w:p>
              </w:tc>
              <w:tc>
                <w:tcPr>
                  <w:tcW w:w="2083" w:type="dxa"/>
                </w:tcPr>
                <w:p w14:paraId="001DD958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132 840,00</w:t>
                  </w:r>
                </w:p>
              </w:tc>
              <w:tc>
                <w:tcPr>
                  <w:tcW w:w="2083" w:type="dxa"/>
                </w:tcPr>
                <w:p w14:paraId="1427AA5C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083" w:type="dxa"/>
                </w:tcPr>
                <w:p w14:paraId="50BF5766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155 790,14</w:t>
                  </w:r>
                </w:p>
              </w:tc>
            </w:tr>
            <w:tr w:rsidR="001C7F18" w:rsidRPr="001C7F18" w14:paraId="2AF3B079" w14:textId="77777777" w:rsidTr="00B34663">
              <w:tc>
                <w:tcPr>
                  <w:tcW w:w="2082" w:type="dxa"/>
                </w:tcPr>
                <w:p w14:paraId="371F2EEE" w14:textId="77777777" w:rsidR="001C7F18" w:rsidRPr="001C7F18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1C7F18">
                    <w:rPr>
                      <w:sz w:val="26"/>
                      <w:szCs w:val="26"/>
                    </w:rPr>
                    <w:t>районные</w:t>
                  </w:r>
                </w:p>
              </w:tc>
              <w:tc>
                <w:tcPr>
                  <w:tcW w:w="2082" w:type="dxa"/>
                </w:tcPr>
                <w:p w14:paraId="425820E6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264 672,00</w:t>
                  </w:r>
                </w:p>
              </w:tc>
              <w:tc>
                <w:tcPr>
                  <w:tcW w:w="2083" w:type="dxa"/>
                </w:tcPr>
                <w:p w14:paraId="49F2F97C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257 748,03</w:t>
                  </w:r>
                </w:p>
              </w:tc>
              <w:tc>
                <w:tcPr>
                  <w:tcW w:w="2083" w:type="dxa"/>
                </w:tcPr>
                <w:p w14:paraId="0959F366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259 363,11</w:t>
                  </w:r>
                </w:p>
              </w:tc>
              <w:tc>
                <w:tcPr>
                  <w:tcW w:w="2083" w:type="dxa"/>
                </w:tcPr>
                <w:p w14:paraId="5ADB525D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781 783,14</w:t>
                  </w:r>
                </w:p>
              </w:tc>
            </w:tr>
            <w:tr w:rsidR="001C7F18" w:rsidRPr="001C7F18" w14:paraId="0029D83B" w14:textId="77777777" w:rsidTr="00B34663">
              <w:tc>
                <w:tcPr>
                  <w:tcW w:w="2082" w:type="dxa"/>
                </w:tcPr>
                <w:p w14:paraId="61C5E101" w14:textId="77777777" w:rsidR="001C7F18" w:rsidRPr="001C7F18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1C7F18">
                    <w:rPr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2082" w:type="dxa"/>
                </w:tcPr>
                <w:p w14:paraId="7F55D567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288 271,26</w:t>
                  </w:r>
                </w:p>
              </w:tc>
              <w:tc>
                <w:tcPr>
                  <w:tcW w:w="2083" w:type="dxa"/>
                </w:tcPr>
                <w:p w14:paraId="1AE8BBCB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390 588,03</w:t>
                  </w:r>
                </w:p>
              </w:tc>
              <w:tc>
                <w:tcPr>
                  <w:tcW w:w="2083" w:type="dxa"/>
                </w:tcPr>
                <w:p w14:paraId="6D791975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259 363,11</w:t>
                  </w:r>
                </w:p>
              </w:tc>
              <w:tc>
                <w:tcPr>
                  <w:tcW w:w="2083" w:type="dxa"/>
                </w:tcPr>
                <w:p w14:paraId="59D29EFB" w14:textId="77777777" w:rsidR="001C7F18" w:rsidRPr="00B34663" w:rsidRDefault="001C7F18" w:rsidP="001C7F18">
                  <w:pPr>
                    <w:widowControl w:val="0"/>
                    <w:overflowPunct/>
                    <w:adjustRightInd/>
                    <w:textAlignment w:val="auto"/>
                    <w:rPr>
                      <w:sz w:val="26"/>
                      <w:szCs w:val="26"/>
                    </w:rPr>
                  </w:pPr>
                  <w:r w:rsidRPr="00B34663">
                    <w:rPr>
                      <w:sz w:val="26"/>
                      <w:szCs w:val="26"/>
                    </w:rPr>
                    <w:t>938 222,40</w:t>
                  </w:r>
                </w:p>
              </w:tc>
            </w:tr>
          </w:tbl>
          <w:p w14:paraId="6059092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1C7F18" w:rsidRPr="001C7F18" w14:paraId="03A89AE2" w14:textId="77777777" w:rsidTr="00B34663">
        <w:tc>
          <w:tcPr>
            <w:tcW w:w="3261" w:type="dxa"/>
            <w:vAlign w:val="center"/>
          </w:tcPr>
          <w:p w14:paraId="2C893E2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Связь с национальными </w:t>
            </w:r>
            <w:r w:rsidRPr="001C7F18">
              <w:rPr>
                <w:sz w:val="26"/>
                <w:szCs w:val="26"/>
              </w:rPr>
              <w:lastRenderedPageBreak/>
              <w:t>целями развития Российской Федерации/государственной программой</w:t>
            </w:r>
          </w:p>
        </w:tc>
        <w:tc>
          <w:tcPr>
            <w:tcW w:w="12191" w:type="dxa"/>
          </w:tcPr>
          <w:p w14:paraId="28213A27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 xml:space="preserve">возможности для самореализации и развития талантов/государственная программа Российской Федерации </w:t>
            </w:r>
            <w:r w:rsidRPr="001C7F18">
              <w:rPr>
                <w:sz w:val="26"/>
                <w:szCs w:val="26"/>
              </w:rPr>
              <w:lastRenderedPageBreak/>
              <w:t>"Развитие культуры"</w:t>
            </w:r>
          </w:p>
          <w:p w14:paraId="1DC0AC8F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color w:val="FF0000"/>
                <w:sz w:val="26"/>
                <w:szCs w:val="26"/>
              </w:rPr>
            </w:pPr>
          </w:p>
        </w:tc>
      </w:tr>
    </w:tbl>
    <w:p w14:paraId="764A74A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bookmarkStart w:id="0" w:name="P530"/>
      <w:bookmarkEnd w:id="0"/>
    </w:p>
    <w:p w14:paraId="216A902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муниципальной программы</w:t>
      </w:r>
    </w:p>
    <w:p w14:paraId="1029CFE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2"/>
        <w:gridCol w:w="2551"/>
        <w:gridCol w:w="1418"/>
        <w:gridCol w:w="1984"/>
        <w:gridCol w:w="1134"/>
        <w:gridCol w:w="217"/>
        <w:gridCol w:w="1059"/>
        <w:gridCol w:w="1134"/>
        <w:gridCol w:w="5245"/>
      </w:tblGrid>
      <w:tr w:rsidR="001C7F18" w:rsidRPr="001C7F18" w14:paraId="276E53FD" w14:textId="77777777" w:rsidTr="00B34663">
        <w:tc>
          <w:tcPr>
            <w:tcW w:w="568" w:type="dxa"/>
            <w:vMerge w:val="restart"/>
            <w:vAlign w:val="center"/>
          </w:tcPr>
          <w:p w14:paraId="2F19F503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N п/п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11D945FD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575EC2D7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  <w:vMerge w:val="restart"/>
            <w:vAlign w:val="center"/>
          </w:tcPr>
          <w:p w14:paraId="69659A54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C7F18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Базовое значение </w:t>
            </w:r>
          </w:p>
          <w:p w14:paraId="79DE7BC1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1C7F18">
              <w:rPr>
                <w:rFonts w:eastAsiaTheme="minorEastAsia"/>
                <w:color w:val="000000" w:themeColor="text1"/>
                <w:sz w:val="26"/>
                <w:szCs w:val="26"/>
              </w:rPr>
              <w:t>за 2024 год</w:t>
            </w:r>
          </w:p>
        </w:tc>
        <w:tc>
          <w:tcPr>
            <w:tcW w:w="3544" w:type="dxa"/>
            <w:gridSpan w:val="4"/>
            <w:vAlign w:val="center"/>
          </w:tcPr>
          <w:p w14:paraId="673E82E3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5245" w:type="dxa"/>
            <w:vAlign w:val="center"/>
          </w:tcPr>
          <w:p w14:paraId="64302E55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 xml:space="preserve">Ответственный за достижение показателя </w:t>
            </w:r>
          </w:p>
        </w:tc>
      </w:tr>
      <w:tr w:rsidR="001C7F18" w:rsidRPr="001C7F18" w14:paraId="50B784A2" w14:textId="77777777" w:rsidTr="00B34663">
        <w:tc>
          <w:tcPr>
            <w:tcW w:w="568" w:type="dxa"/>
            <w:vMerge/>
          </w:tcPr>
          <w:p w14:paraId="4E98D3F8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</w:tcPr>
          <w:p w14:paraId="5808C0B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2D6DED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683093B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9F7546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14:paraId="4262D532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 xml:space="preserve">2026 год </w:t>
            </w:r>
          </w:p>
        </w:tc>
        <w:tc>
          <w:tcPr>
            <w:tcW w:w="1134" w:type="dxa"/>
            <w:vAlign w:val="center"/>
          </w:tcPr>
          <w:p w14:paraId="6499C60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2027 год</w:t>
            </w:r>
          </w:p>
        </w:tc>
        <w:tc>
          <w:tcPr>
            <w:tcW w:w="5245" w:type="dxa"/>
          </w:tcPr>
          <w:p w14:paraId="7A4F568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1C7F18" w:rsidRPr="001C7F18" w14:paraId="19D18EB4" w14:textId="77777777" w:rsidTr="00B34663">
        <w:tc>
          <w:tcPr>
            <w:tcW w:w="568" w:type="dxa"/>
          </w:tcPr>
          <w:p w14:paraId="2B6823F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693" w:type="dxa"/>
            <w:gridSpan w:val="2"/>
          </w:tcPr>
          <w:p w14:paraId="55390197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06FEDA8C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7A12D46B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F6C097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</w:tcPr>
          <w:p w14:paraId="2EB469DC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A4DDCE9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245" w:type="dxa"/>
          </w:tcPr>
          <w:p w14:paraId="7820B520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  <w:r w:rsidRPr="001C7F18">
              <w:rPr>
                <w:rFonts w:eastAsiaTheme="minorEastAsia"/>
                <w:sz w:val="26"/>
                <w:szCs w:val="26"/>
                <w:lang w:val="en-US"/>
              </w:rPr>
              <w:t>9</w:t>
            </w:r>
          </w:p>
        </w:tc>
      </w:tr>
      <w:tr w:rsidR="001C7F18" w:rsidRPr="001C7F18" w14:paraId="4B60FA98" w14:textId="77777777" w:rsidTr="00B34663">
        <w:trPr>
          <w:trHeight w:val="592"/>
        </w:trPr>
        <w:tc>
          <w:tcPr>
            <w:tcW w:w="15452" w:type="dxa"/>
            <w:gridSpan w:val="10"/>
          </w:tcPr>
          <w:p w14:paraId="175C4F75" w14:textId="77777777" w:rsidR="001C7F18" w:rsidRPr="001C7F18" w:rsidRDefault="001C7F18" w:rsidP="001C7F18">
            <w:pPr>
              <w:shd w:val="clear" w:color="auto" w:fill="FFFFFF" w:themeFill="background1"/>
              <w:overflowPunct/>
              <w:autoSpaceDE/>
              <w:autoSpaceDN/>
              <w:adjustRightInd/>
              <w:contextualSpacing/>
              <w:textAlignment w:val="auto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 Цель муниципальной программы "</w:t>
            </w:r>
            <w:r w:rsidRPr="001C7F18">
              <w:rPr>
                <w:sz w:val="26"/>
                <w:szCs w:val="26"/>
              </w:rPr>
              <w:t>Реализация на территории Красноармейского района государственной политики в сфере культуры, искусства, кинообслуживания населения, а также в области образования в сфере культуры и искусства</w:t>
            </w:r>
            <w:r w:rsidRPr="001C7F18">
              <w:rPr>
                <w:rFonts w:eastAsiaTheme="minorEastAsia"/>
                <w:sz w:val="26"/>
                <w:szCs w:val="26"/>
              </w:rPr>
              <w:t>"</w:t>
            </w:r>
          </w:p>
        </w:tc>
      </w:tr>
      <w:tr w:rsidR="001C7F18" w:rsidRPr="001C7F18" w14:paraId="5E7014AA" w14:textId="77777777" w:rsidTr="00B34663">
        <w:tc>
          <w:tcPr>
            <w:tcW w:w="710" w:type="dxa"/>
            <w:gridSpan w:val="2"/>
          </w:tcPr>
          <w:p w14:paraId="627A70CF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1.1.</w:t>
            </w:r>
          </w:p>
        </w:tc>
        <w:tc>
          <w:tcPr>
            <w:tcW w:w="2551" w:type="dxa"/>
          </w:tcPr>
          <w:p w14:paraId="0E469C0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</w:tcPr>
          <w:p w14:paraId="45DB8DE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процент</w:t>
            </w:r>
          </w:p>
        </w:tc>
        <w:tc>
          <w:tcPr>
            <w:tcW w:w="1984" w:type="dxa"/>
          </w:tcPr>
          <w:p w14:paraId="12E0CCD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85,0</w:t>
            </w:r>
          </w:p>
        </w:tc>
        <w:tc>
          <w:tcPr>
            <w:tcW w:w="1351" w:type="dxa"/>
            <w:gridSpan w:val="2"/>
          </w:tcPr>
          <w:p w14:paraId="551E09E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85,0</w:t>
            </w:r>
          </w:p>
        </w:tc>
        <w:tc>
          <w:tcPr>
            <w:tcW w:w="1059" w:type="dxa"/>
          </w:tcPr>
          <w:p w14:paraId="7C6DA6B2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85,0</w:t>
            </w:r>
          </w:p>
        </w:tc>
        <w:tc>
          <w:tcPr>
            <w:tcW w:w="1134" w:type="dxa"/>
          </w:tcPr>
          <w:p w14:paraId="15A0F014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87,0</w:t>
            </w:r>
          </w:p>
        </w:tc>
        <w:tc>
          <w:tcPr>
            <w:tcW w:w="5245" w:type="dxa"/>
          </w:tcPr>
          <w:p w14:paraId="5A26FB04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МР»; </w:t>
            </w:r>
          </w:p>
          <w:p w14:paraId="2478BAC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МР»;</w:t>
            </w:r>
          </w:p>
          <w:p w14:paraId="46A2DEA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Егорова»;</w:t>
            </w:r>
          </w:p>
          <w:p w14:paraId="71439B0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-МКУ «МСКО КМР»; </w:t>
            </w:r>
          </w:p>
          <w:p w14:paraId="499E715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"Красноармейская ДШИ", МБУДО "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",МБУДО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 МБУДО "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ДШИ",МБУДО "Петровская ДШИ")</w:t>
            </w:r>
          </w:p>
        </w:tc>
      </w:tr>
      <w:tr w:rsidR="001C7F18" w:rsidRPr="001C7F18" w14:paraId="0C4B2843" w14:textId="77777777" w:rsidTr="00B34663">
        <w:tc>
          <w:tcPr>
            <w:tcW w:w="710" w:type="dxa"/>
            <w:gridSpan w:val="2"/>
          </w:tcPr>
          <w:p w14:paraId="0CD59EB8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1.2.</w:t>
            </w:r>
          </w:p>
        </w:tc>
        <w:tc>
          <w:tcPr>
            <w:tcW w:w="2551" w:type="dxa"/>
          </w:tcPr>
          <w:p w14:paraId="7A36ADF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удовлетворенность населения качеством и доступностью услуг в сфере культуры</w:t>
            </w:r>
          </w:p>
        </w:tc>
        <w:tc>
          <w:tcPr>
            <w:tcW w:w="1418" w:type="dxa"/>
          </w:tcPr>
          <w:p w14:paraId="1EBCD49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процент</w:t>
            </w:r>
          </w:p>
        </w:tc>
        <w:tc>
          <w:tcPr>
            <w:tcW w:w="1984" w:type="dxa"/>
          </w:tcPr>
          <w:p w14:paraId="4D357CD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90,0</w:t>
            </w:r>
          </w:p>
        </w:tc>
        <w:tc>
          <w:tcPr>
            <w:tcW w:w="1351" w:type="dxa"/>
            <w:gridSpan w:val="2"/>
          </w:tcPr>
          <w:p w14:paraId="18038DA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90,0</w:t>
            </w:r>
          </w:p>
        </w:tc>
        <w:tc>
          <w:tcPr>
            <w:tcW w:w="1059" w:type="dxa"/>
          </w:tcPr>
          <w:p w14:paraId="5B5E7DC2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90,0</w:t>
            </w:r>
          </w:p>
        </w:tc>
        <w:tc>
          <w:tcPr>
            <w:tcW w:w="1134" w:type="dxa"/>
          </w:tcPr>
          <w:p w14:paraId="530B74D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90,0</w:t>
            </w:r>
          </w:p>
        </w:tc>
        <w:tc>
          <w:tcPr>
            <w:tcW w:w="5245" w:type="dxa"/>
          </w:tcPr>
          <w:p w14:paraId="798EFFA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МР»; </w:t>
            </w:r>
          </w:p>
          <w:p w14:paraId="7DF27A7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МР»;</w:t>
            </w:r>
          </w:p>
          <w:p w14:paraId="5A5013B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Егорова»;</w:t>
            </w:r>
          </w:p>
          <w:p w14:paraId="4D107AF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-МКУ «МСКО КМР»</w:t>
            </w:r>
          </w:p>
        </w:tc>
      </w:tr>
      <w:tr w:rsidR="001C7F18" w:rsidRPr="001C7F18" w14:paraId="6429BDAB" w14:textId="77777777" w:rsidTr="00B34663">
        <w:tc>
          <w:tcPr>
            <w:tcW w:w="710" w:type="dxa"/>
            <w:gridSpan w:val="2"/>
          </w:tcPr>
          <w:p w14:paraId="3A54387B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1.3.</w:t>
            </w:r>
          </w:p>
        </w:tc>
        <w:tc>
          <w:tcPr>
            <w:tcW w:w="2551" w:type="dxa"/>
          </w:tcPr>
          <w:p w14:paraId="4C078B9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число посещений культурно-массовых </w:t>
            </w:r>
            <w:r w:rsidRPr="001C7F18">
              <w:rPr>
                <w:sz w:val="26"/>
                <w:szCs w:val="26"/>
              </w:rPr>
              <w:lastRenderedPageBreak/>
              <w:t>мероприятий учреждений культурно-досугового типа</w:t>
            </w:r>
          </w:p>
        </w:tc>
        <w:tc>
          <w:tcPr>
            <w:tcW w:w="1418" w:type="dxa"/>
          </w:tcPr>
          <w:p w14:paraId="58840A6F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человек</w:t>
            </w:r>
          </w:p>
        </w:tc>
        <w:tc>
          <w:tcPr>
            <w:tcW w:w="1984" w:type="dxa"/>
          </w:tcPr>
          <w:p w14:paraId="5C911C9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147 862</w:t>
            </w:r>
          </w:p>
        </w:tc>
        <w:tc>
          <w:tcPr>
            <w:tcW w:w="1351" w:type="dxa"/>
            <w:gridSpan w:val="2"/>
          </w:tcPr>
          <w:p w14:paraId="4602A5A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153 000</w:t>
            </w:r>
          </w:p>
        </w:tc>
        <w:tc>
          <w:tcPr>
            <w:tcW w:w="1059" w:type="dxa"/>
          </w:tcPr>
          <w:p w14:paraId="6E998E2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154 000</w:t>
            </w:r>
          </w:p>
        </w:tc>
        <w:tc>
          <w:tcPr>
            <w:tcW w:w="1134" w:type="dxa"/>
          </w:tcPr>
          <w:p w14:paraId="13EF0E2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160 000</w:t>
            </w:r>
          </w:p>
        </w:tc>
        <w:tc>
          <w:tcPr>
            <w:tcW w:w="5245" w:type="dxa"/>
          </w:tcPr>
          <w:p w14:paraId="54FF2A5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 </w:t>
            </w:r>
          </w:p>
          <w:p w14:paraId="5C071CB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-МКУ «МСКО КМР»</w:t>
            </w:r>
          </w:p>
          <w:p w14:paraId="17E5C0FF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1C7F18" w:rsidRPr="001C7F18" w14:paraId="3BB27DFB" w14:textId="77777777" w:rsidTr="00B34663">
        <w:tc>
          <w:tcPr>
            <w:tcW w:w="710" w:type="dxa"/>
            <w:gridSpan w:val="2"/>
          </w:tcPr>
          <w:p w14:paraId="305E2A74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551" w:type="dxa"/>
          </w:tcPr>
          <w:p w14:paraId="278F7C1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библиотек</w:t>
            </w:r>
          </w:p>
        </w:tc>
        <w:tc>
          <w:tcPr>
            <w:tcW w:w="1418" w:type="dxa"/>
          </w:tcPr>
          <w:p w14:paraId="4698FB1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75E56EA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167 845</w:t>
            </w:r>
          </w:p>
          <w:p w14:paraId="7DD3F46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51" w:type="dxa"/>
            <w:gridSpan w:val="2"/>
          </w:tcPr>
          <w:p w14:paraId="47551D7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168 289</w:t>
            </w:r>
          </w:p>
        </w:tc>
        <w:tc>
          <w:tcPr>
            <w:tcW w:w="1059" w:type="dxa"/>
          </w:tcPr>
          <w:p w14:paraId="275841AA" w14:textId="77777777" w:rsidR="001C7F18" w:rsidRPr="001C7F18" w:rsidRDefault="001C7F18" w:rsidP="001C7F18">
            <w:pPr>
              <w:widowControl w:val="0"/>
              <w:rPr>
                <w:rFonts w:eastAsiaTheme="minorEastAsia"/>
                <w:b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167 735</w:t>
            </w:r>
          </w:p>
        </w:tc>
        <w:tc>
          <w:tcPr>
            <w:tcW w:w="1134" w:type="dxa"/>
          </w:tcPr>
          <w:p w14:paraId="7FDBCBA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167 735</w:t>
            </w:r>
          </w:p>
        </w:tc>
        <w:tc>
          <w:tcPr>
            <w:tcW w:w="5245" w:type="dxa"/>
          </w:tcPr>
          <w:p w14:paraId="2E20CF0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</w:t>
            </w:r>
          </w:p>
        </w:tc>
      </w:tr>
      <w:tr w:rsidR="001C7F18" w:rsidRPr="001C7F18" w14:paraId="6461A34B" w14:textId="77777777" w:rsidTr="00B34663">
        <w:tc>
          <w:tcPr>
            <w:tcW w:w="710" w:type="dxa"/>
            <w:gridSpan w:val="2"/>
          </w:tcPr>
          <w:p w14:paraId="4997E27F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1.5.</w:t>
            </w:r>
          </w:p>
        </w:tc>
        <w:tc>
          <w:tcPr>
            <w:tcW w:w="2551" w:type="dxa"/>
          </w:tcPr>
          <w:p w14:paraId="62D8F39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Число посещений музея (выставок, экспозиций, экскурсионных посещений) </w:t>
            </w:r>
          </w:p>
        </w:tc>
        <w:tc>
          <w:tcPr>
            <w:tcW w:w="1418" w:type="dxa"/>
          </w:tcPr>
          <w:p w14:paraId="380585F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46F1A269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7 855</w:t>
            </w:r>
          </w:p>
        </w:tc>
        <w:tc>
          <w:tcPr>
            <w:tcW w:w="1351" w:type="dxa"/>
            <w:gridSpan w:val="2"/>
          </w:tcPr>
          <w:p w14:paraId="3EF060C6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8 000</w:t>
            </w:r>
          </w:p>
        </w:tc>
        <w:tc>
          <w:tcPr>
            <w:tcW w:w="1059" w:type="dxa"/>
          </w:tcPr>
          <w:p w14:paraId="26BD6279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8 500</w:t>
            </w:r>
          </w:p>
        </w:tc>
        <w:tc>
          <w:tcPr>
            <w:tcW w:w="1134" w:type="dxa"/>
          </w:tcPr>
          <w:p w14:paraId="4A778DE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9 000</w:t>
            </w:r>
          </w:p>
        </w:tc>
        <w:tc>
          <w:tcPr>
            <w:tcW w:w="5245" w:type="dxa"/>
          </w:tcPr>
          <w:p w14:paraId="678CB25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</w:t>
            </w:r>
          </w:p>
          <w:p w14:paraId="1BA3578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1C7F18" w:rsidRPr="001C7F18" w14:paraId="68BB6468" w14:textId="77777777" w:rsidTr="00B34663">
        <w:tc>
          <w:tcPr>
            <w:tcW w:w="710" w:type="dxa"/>
            <w:gridSpan w:val="2"/>
          </w:tcPr>
          <w:p w14:paraId="10C25881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1.6.</w:t>
            </w:r>
          </w:p>
        </w:tc>
        <w:tc>
          <w:tcPr>
            <w:tcW w:w="2551" w:type="dxa"/>
          </w:tcPr>
          <w:p w14:paraId="0ACA01B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Численность обучающихся всего</w:t>
            </w:r>
          </w:p>
        </w:tc>
        <w:tc>
          <w:tcPr>
            <w:tcW w:w="1418" w:type="dxa"/>
          </w:tcPr>
          <w:p w14:paraId="02AF98F4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258B7E3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731</w:t>
            </w:r>
          </w:p>
        </w:tc>
        <w:tc>
          <w:tcPr>
            <w:tcW w:w="1351" w:type="dxa"/>
            <w:gridSpan w:val="2"/>
          </w:tcPr>
          <w:p w14:paraId="7375D8F3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752</w:t>
            </w:r>
          </w:p>
        </w:tc>
        <w:tc>
          <w:tcPr>
            <w:tcW w:w="1059" w:type="dxa"/>
          </w:tcPr>
          <w:p w14:paraId="0B10D26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752</w:t>
            </w:r>
          </w:p>
        </w:tc>
        <w:tc>
          <w:tcPr>
            <w:tcW w:w="1134" w:type="dxa"/>
          </w:tcPr>
          <w:p w14:paraId="1F63562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752</w:t>
            </w:r>
          </w:p>
        </w:tc>
        <w:tc>
          <w:tcPr>
            <w:tcW w:w="5245" w:type="dxa"/>
          </w:tcPr>
          <w:p w14:paraId="40ED3FF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"Красноармейская ДШИ", МБУДО "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",МБУДО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 МБУДО "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ДШИ",МБУДО "Петровская ДШИ")</w:t>
            </w:r>
          </w:p>
        </w:tc>
      </w:tr>
      <w:tr w:rsidR="001C7F18" w:rsidRPr="001C7F18" w14:paraId="32EF3B50" w14:textId="77777777" w:rsidTr="00B34663">
        <w:tc>
          <w:tcPr>
            <w:tcW w:w="710" w:type="dxa"/>
            <w:gridSpan w:val="2"/>
          </w:tcPr>
          <w:p w14:paraId="7807D1C7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1.7.</w:t>
            </w:r>
          </w:p>
        </w:tc>
        <w:tc>
          <w:tcPr>
            <w:tcW w:w="2551" w:type="dxa"/>
          </w:tcPr>
          <w:p w14:paraId="5F07C3FD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1C7F18">
              <w:rPr>
                <w:sz w:val="26"/>
                <w:szCs w:val="26"/>
              </w:rPr>
              <w:lastRenderedPageBreak/>
              <w:t>деятельности) по субъекту Российской Федерации</w:t>
            </w:r>
          </w:p>
        </w:tc>
        <w:tc>
          <w:tcPr>
            <w:tcW w:w="1418" w:type="dxa"/>
          </w:tcPr>
          <w:p w14:paraId="47F6B52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984" w:type="dxa"/>
          </w:tcPr>
          <w:p w14:paraId="5E8F5BE6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99,7</w:t>
            </w:r>
          </w:p>
        </w:tc>
        <w:tc>
          <w:tcPr>
            <w:tcW w:w="1351" w:type="dxa"/>
            <w:gridSpan w:val="2"/>
          </w:tcPr>
          <w:p w14:paraId="3CC56723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99,7</w:t>
            </w:r>
          </w:p>
        </w:tc>
        <w:tc>
          <w:tcPr>
            <w:tcW w:w="1059" w:type="dxa"/>
          </w:tcPr>
          <w:p w14:paraId="7C1288B8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99,7</w:t>
            </w:r>
          </w:p>
        </w:tc>
        <w:tc>
          <w:tcPr>
            <w:tcW w:w="1134" w:type="dxa"/>
          </w:tcPr>
          <w:p w14:paraId="6E14075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99,7</w:t>
            </w:r>
          </w:p>
        </w:tc>
        <w:tc>
          <w:tcPr>
            <w:tcW w:w="5245" w:type="dxa"/>
          </w:tcPr>
          <w:p w14:paraId="116A37E6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24E0A7AA" w14:textId="77777777" w:rsidTr="00B34663">
        <w:tc>
          <w:tcPr>
            <w:tcW w:w="710" w:type="dxa"/>
            <w:gridSpan w:val="2"/>
          </w:tcPr>
          <w:p w14:paraId="1EC32DD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1.8</w:t>
            </w:r>
          </w:p>
        </w:tc>
        <w:tc>
          <w:tcPr>
            <w:tcW w:w="2551" w:type="dxa"/>
          </w:tcPr>
          <w:p w14:paraId="40C2CA1B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учреждений*, в которых проведены ремонты</w:t>
            </w:r>
          </w:p>
        </w:tc>
        <w:tc>
          <w:tcPr>
            <w:tcW w:w="1418" w:type="dxa"/>
          </w:tcPr>
          <w:p w14:paraId="0BD03358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4D4E8006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351" w:type="dxa"/>
            <w:gridSpan w:val="2"/>
          </w:tcPr>
          <w:p w14:paraId="579243D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7,0</w:t>
            </w:r>
          </w:p>
        </w:tc>
        <w:tc>
          <w:tcPr>
            <w:tcW w:w="1059" w:type="dxa"/>
          </w:tcPr>
          <w:p w14:paraId="21416AE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134" w:type="dxa"/>
          </w:tcPr>
          <w:p w14:paraId="65AE9A39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5245" w:type="dxa"/>
          </w:tcPr>
          <w:p w14:paraId="765F5E0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МР»; </w:t>
            </w:r>
          </w:p>
          <w:p w14:paraId="43A77D9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МР»;</w:t>
            </w:r>
          </w:p>
          <w:p w14:paraId="0B8A3A04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Егорова»;</w:t>
            </w:r>
          </w:p>
          <w:p w14:paraId="50E0605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-МКУ «МСКО КМР»; </w:t>
            </w:r>
          </w:p>
          <w:p w14:paraId="4ADD3FA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"Красноармейская ДШИ", МБУДО "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",МБУДО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 МБУДО "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ДШИ",МБУДО "Петровская ДШИ")</w:t>
            </w:r>
          </w:p>
        </w:tc>
      </w:tr>
      <w:tr w:rsidR="001C7F18" w:rsidRPr="001C7F18" w14:paraId="410EFFBE" w14:textId="77777777" w:rsidTr="00B34663">
        <w:tc>
          <w:tcPr>
            <w:tcW w:w="710" w:type="dxa"/>
            <w:gridSpan w:val="2"/>
          </w:tcPr>
          <w:p w14:paraId="598CFA1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1.9</w:t>
            </w:r>
          </w:p>
        </w:tc>
        <w:tc>
          <w:tcPr>
            <w:tcW w:w="2551" w:type="dxa"/>
          </w:tcPr>
          <w:p w14:paraId="10638D04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учреждений*, в которых укреплена материально-техническая база</w:t>
            </w:r>
          </w:p>
        </w:tc>
        <w:tc>
          <w:tcPr>
            <w:tcW w:w="1418" w:type="dxa"/>
          </w:tcPr>
          <w:p w14:paraId="56259690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7B0DF06B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351" w:type="dxa"/>
            <w:gridSpan w:val="2"/>
          </w:tcPr>
          <w:p w14:paraId="60CD3E7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5,0</w:t>
            </w:r>
          </w:p>
        </w:tc>
        <w:tc>
          <w:tcPr>
            <w:tcW w:w="1059" w:type="dxa"/>
          </w:tcPr>
          <w:p w14:paraId="3CE2565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134" w:type="dxa"/>
          </w:tcPr>
          <w:p w14:paraId="52170BC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5245" w:type="dxa"/>
          </w:tcPr>
          <w:p w14:paraId="592C297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МР»; </w:t>
            </w:r>
          </w:p>
          <w:p w14:paraId="0E3F6EF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МР»;</w:t>
            </w:r>
          </w:p>
          <w:p w14:paraId="3291683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Егорова»;</w:t>
            </w:r>
          </w:p>
          <w:p w14:paraId="0F58592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-МКУ «МСКО КМР»; </w:t>
            </w:r>
          </w:p>
          <w:p w14:paraId="4B601B9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"Красноармейская ДШИ", МБУДО "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",МБУДО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 МБУДО "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ДШИ",МБУДО "Петровская ДШИ")</w:t>
            </w:r>
          </w:p>
        </w:tc>
      </w:tr>
      <w:tr w:rsidR="001C7F18" w:rsidRPr="001C7F18" w14:paraId="03BBC352" w14:textId="77777777" w:rsidTr="00B34663">
        <w:tc>
          <w:tcPr>
            <w:tcW w:w="710" w:type="dxa"/>
            <w:gridSpan w:val="2"/>
          </w:tcPr>
          <w:p w14:paraId="7775E2F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1.10</w:t>
            </w:r>
          </w:p>
        </w:tc>
        <w:tc>
          <w:tcPr>
            <w:tcW w:w="2551" w:type="dxa"/>
          </w:tcPr>
          <w:p w14:paraId="0091918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учреждений*, в которых проведены противопожарные мероприятия</w:t>
            </w:r>
          </w:p>
        </w:tc>
        <w:tc>
          <w:tcPr>
            <w:tcW w:w="1418" w:type="dxa"/>
          </w:tcPr>
          <w:p w14:paraId="6B898418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159D7D9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351" w:type="dxa"/>
            <w:gridSpan w:val="2"/>
          </w:tcPr>
          <w:p w14:paraId="55E6D17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9,0</w:t>
            </w:r>
          </w:p>
        </w:tc>
        <w:tc>
          <w:tcPr>
            <w:tcW w:w="1059" w:type="dxa"/>
          </w:tcPr>
          <w:p w14:paraId="12FE4EA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1134" w:type="dxa"/>
          </w:tcPr>
          <w:p w14:paraId="411CD5C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10,0</w:t>
            </w:r>
          </w:p>
        </w:tc>
        <w:tc>
          <w:tcPr>
            <w:tcW w:w="5245" w:type="dxa"/>
          </w:tcPr>
          <w:p w14:paraId="0A4317F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-МУ «ДК Красноармейского МР»; </w:t>
            </w:r>
          </w:p>
          <w:p w14:paraId="4AFAB67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«ЦБС Красноармейского МР»;</w:t>
            </w:r>
          </w:p>
          <w:p w14:paraId="0F37EB3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-МУ «Красноармейский краеведческий музей им. В.К. Егорова»;</w:t>
            </w:r>
          </w:p>
          <w:p w14:paraId="6F47AF5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-МКУ «МСКО КМР»; </w:t>
            </w:r>
          </w:p>
          <w:p w14:paraId="2C1D867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«Красноармейская ДШИ», МБУДО «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»,МБУДО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ДШИ», </w:t>
            </w:r>
            <w:r w:rsidRPr="001C7F18">
              <w:rPr>
                <w:sz w:val="26"/>
                <w:szCs w:val="26"/>
              </w:rPr>
              <w:lastRenderedPageBreak/>
              <w:t>МБУДО «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ДШИ»,МБУДО «Петровская ДШИ»)</w:t>
            </w:r>
          </w:p>
        </w:tc>
      </w:tr>
      <w:tr w:rsidR="001C7F18" w:rsidRPr="001C7F18" w14:paraId="20EDD318" w14:textId="77777777" w:rsidTr="00B34663">
        <w:trPr>
          <w:trHeight w:val="1832"/>
        </w:trPr>
        <w:tc>
          <w:tcPr>
            <w:tcW w:w="710" w:type="dxa"/>
            <w:gridSpan w:val="2"/>
            <w:vMerge w:val="restart"/>
          </w:tcPr>
          <w:p w14:paraId="5540D696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  <w:r w:rsidRPr="001C7F18">
              <w:rPr>
                <w:rFonts w:eastAsiaTheme="minorEastAsia"/>
                <w:sz w:val="26"/>
                <w:szCs w:val="26"/>
                <w:lang w:val="en-US"/>
              </w:rPr>
              <w:lastRenderedPageBreak/>
              <w:t>1</w:t>
            </w:r>
            <w:r w:rsidRPr="001C7F18">
              <w:rPr>
                <w:rFonts w:eastAsiaTheme="minorEastAsia"/>
                <w:sz w:val="26"/>
                <w:szCs w:val="26"/>
              </w:rPr>
              <w:t>.</w:t>
            </w:r>
            <w:r w:rsidRPr="001C7F18">
              <w:rPr>
                <w:rFonts w:eastAsiaTheme="minorEastAsia"/>
                <w:sz w:val="26"/>
                <w:szCs w:val="26"/>
                <w:lang w:val="en-US"/>
              </w:rPr>
              <w:t>11</w:t>
            </w:r>
          </w:p>
        </w:tc>
        <w:tc>
          <w:tcPr>
            <w:tcW w:w="2551" w:type="dxa"/>
          </w:tcPr>
          <w:p w14:paraId="3375225E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418" w:type="dxa"/>
          </w:tcPr>
          <w:p w14:paraId="2FB43CE0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3090373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51" w:type="dxa"/>
            <w:gridSpan w:val="2"/>
          </w:tcPr>
          <w:p w14:paraId="27A30AA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59" w:type="dxa"/>
          </w:tcPr>
          <w:p w14:paraId="34DC820F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0A7647A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76A88399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39CD76E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1A581CC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41546DA9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FFB9CB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138792F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531CD422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1402F91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511BA26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  <w:p w14:paraId="2C33281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245" w:type="dxa"/>
            <w:vMerge w:val="restart"/>
          </w:tcPr>
          <w:p w14:paraId="41958A77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09D4AB4E" w14:textId="77777777" w:rsidTr="00B34663">
        <w:trPr>
          <w:trHeight w:val="500"/>
        </w:trPr>
        <w:tc>
          <w:tcPr>
            <w:tcW w:w="710" w:type="dxa"/>
            <w:gridSpan w:val="2"/>
            <w:vMerge/>
          </w:tcPr>
          <w:p w14:paraId="5EC80DB8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3BC3290E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-клубными учреждениями;</w:t>
            </w:r>
          </w:p>
        </w:tc>
        <w:tc>
          <w:tcPr>
            <w:tcW w:w="1418" w:type="dxa"/>
          </w:tcPr>
          <w:p w14:paraId="490AD66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FD0F35B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44,6</w:t>
            </w:r>
          </w:p>
        </w:tc>
        <w:tc>
          <w:tcPr>
            <w:tcW w:w="1351" w:type="dxa"/>
            <w:gridSpan w:val="2"/>
          </w:tcPr>
          <w:p w14:paraId="4E14C924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47,37</w:t>
            </w:r>
          </w:p>
        </w:tc>
        <w:tc>
          <w:tcPr>
            <w:tcW w:w="1059" w:type="dxa"/>
          </w:tcPr>
          <w:p w14:paraId="0E75572D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47,37</w:t>
            </w:r>
          </w:p>
        </w:tc>
        <w:tc>
          <w:tcPr>
            <w:tcW w:w="1134" w:type="dxa"/>
          </w:tcPr>
          <w:p w14:paraId="469E1ECE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47,37</w:t>
            </w:r>
          </w:p>
        </w:tc>
        <w:tc>
          <w:tcPr>
            <w:tcW w:w="5245" w:type="dxa"/>
            <w:vMerge/>
          </w:tcPr>
          <w:p w14:paraId="3B10AD4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C7F18" w:rsidRPr="001C7F18" w14:paraId="21883A5D" w14:textId="77777777" w:rsidTr="00B34663">
        <w:trPr>
          <w:trHeight w:val="243"/>
        </w:trPr>
        <w:tc>
          <w:tcPr>
            <w:tcW w:w="710" w:type="dxa"/>
            <w:gridSpan w:val="2"/>
            <w:vMerge/>
          </w:tcPr>
          <w:p w14:paraId="3EBC8463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12F9484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библиотеками</w:t>
            </w:r>
          </w:p>
        </w:tc>
        <w:tc>
          <w:tcPr>
            <w:tcW w:w="1418" w:type="dxa"/>
          </w:tcPr>
          <w:p w14:paraId="796181E3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CC0DDE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33,8</w:t>
            </w:r>
          </w:p>
        </w:tc>
        <w:tc>
          <w:tcPr>
            <w:tcW w:w="1351" w:type="dxa"/>
            <w:gridSpan w:val="2"/>
          </w:tcPr>
          <w:p w14:paraId="7E0E755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38,6</w:t>
            </w:r>
          </w:p>
        </w:tc>
        <w:tc>
          <w:tcPr>
            <w:tcW w:w="1059" w:type="dxa"/>
          </w:tcPr>
          <w:p w14:paraId="0BB82C7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38,6</w:t>
            </w:r>
          </w:p>
        </w:tc>
        <w:tc>
          <w:tcPr>
            <w:tcW w:w="1134" w:type="dxa"/>
          </w:tcPr>
          <w:p w14:paraId="338EFBB2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38,6</w:t>
            </w:r>
          </w:p>
        </w:tc>
        <w:tc>
          <w:tcPr>
            <w:tcW w:w="5245" w:type="dxa"/>
            <w:vMerge/>
          </w:tcPr>
          <w:p w14:paraId="0F5A980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C7F18" w:rsidRPr="001C7F18" w14:paraId="6387C89C" w14:textId="77777777" w:rsidTr="00B34663">
        <w:trPr>
          <w:trHeight w:val="402"/>
        </w:trPr>
        <w:tc>
          <w:tcPr>
            <w:tcW w:w="710" w:type="dxa"/>
            <w:gridSpan w:val="2"/>
          </w:tcPr>
          <w:p w14:paraId="0233BD22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1.12</w:t>
            </w:r>
          </w:p>
        </w:tc>
        <w:tc>
          <w:tcPr>
            <w:tcW w:w="2551" w:type="dxa"/>
          </w:tcPr>
          <w:p w14:paraId="15EB6F6F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сельским учреждениям культуры предоставлено денежное поощрение**</w:t>
            </w:r>
          </w:p>
        </w:tc>
        <w:tc>
          <w:tcPr>
            <w:tcW w:w="1418" w:type="dxa"/>
          </w:tcPr>
          <w:p w14:paraId="041EC401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единицы</w:t>
            </w:r>
          </w:p>
        </w:tc>
        <w:tc>
          <w:tcPr>
            <w:tcW w:w="1984" w:type="dxa"/>
          </w:tcPr>
          <w:p w14:paraId="2B521A34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351" w:type="dxa"/>
            <w:gridSpan w:val="2"/>
          </w:tcPr>
          <w:p w14:paraId="07C40D7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059" w:type="dxa"/>
          </w:tcPr>
          <w:p w14:paraId="074465A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5FC2A4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15EDEC1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52F900CE" w14:textId="77777777" w:rsidTr="00B34663">
        <w:trPr>
          <w:trHeight w:val="402"/>
        </w:trPr>
        <w:tc>
          <w:tcPr>
            <w:tcW w:w="710" w:type="dxa"/>
            <w:gridSpan w:val="2"/>
          </w:tcPr>
          <w:p w14:paraId="6B27EBB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1.13</w:t>
            </w:r>
          </w:p>
        </w:tc>
        <w:tc>
          <w:tcPr>
            <w:tcW w:w="2551" w:type="dxa"/>
          </w:tcPr>
          <w:p w14:paraId="758B1D5A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работникам сельских учреждений культуры предоставлено денежное поощрение**</w:t>
            </w:r>
          </w:p>
        </w:tc>
        <w:tc>
          <w:tcPr>
            <w:tcW w:w="1418" w:type="dxa"/>
          </w:tcPr>
          <w:p w14:paraId="74F1FD5A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единицы</w:t>
            </w:r>
          </w:p>
        </w:tc>
        <w:tc>
          <w:tcPr>
            <w:tcW w:w="1984" w:type="dxa"/>
          </w:tcPr>
          <w:p w14:paraId="0291690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351" w:type="dxa"/>
            <w:gridSpan w:val="2"/>
          </w:tcPr>
          <w:p w14:paraId="1F77B4DF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059" w:type="dxa"/>
          </w:tcPr>
          <w:p w14:paraId="4E629BBD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FD928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15EA277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02F21E34" w14:textId="77777777" w:rsidTr="00B34663">
        <w:trPr>
          <w:trHeight w:val="402"/>
        </w:trPr>
        <w:tc>
          <w:tcPr>
            <w:tcW w:w="710" w:type="dxa"/>
            <w:gridSpan w:val="2"/>
          </w:tcPr>
          <w:p w14:paraId="35A0D35A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1.14</w:t>
            </w:r>
          </w:p>
        </w:tc>
        <w:tc>
          <w:tcPr>
            <w:tcW w:w="2551" w:type="dxa"/>
          </w:tcPr>
          <w:p w14:paraId="75D8E87A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Приобретены объекты недвижимости для размещения организаций культуры **</w:t>
            </w:r>
          </w:p>
        </w:tc>
        <w:tc>
          <w:tcPr>
            <w:tcW w:w="1418" w:type="dxa"/>
          </w:tcPr>
          <w:p w14:paraId="1D5B86C9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5B4E873D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351" w:type="dxa"/>
            <w:gridSpan w:val="2"/>
          </w:tcPr>
          <w:p w14:paraId="6EA70E2B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059" w:type="dxa"/>
          </w:tcPr>
          <w:p w14:paraId="19D76DC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89A286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4D0CE67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«МСКО КМР»</w:t>
            </w:r>
          </w:p>
        </w:tc>
      </w:tr>
      <w:tr w:rsidR="001C7F18" w:rsidRPr="001C7F18" w14:paraId="0E7A7500" w14:textId="77777777" w:rsidTr="00B34663">
        <w:trPr>
          <w:trHeight w:val="402"/>
        </w:trPr>
        <w:tc>
          <w:tcPr>
            <w:tcW w:w="710" w:type="dxa"/>
            <w:gridSpan w:val="2"/>
          </w:tcPr>
          <w:p w14:paraId="1D7D627F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lastRenderedPageBreak/>
              <w:t>1.15</w:t>
            </w:r>
          </w:p>
        </w:tc>
        <w:tc>
          <w:tcPr>
            <w:tcW w:w="2551" w:type="dxa"/>
          </w:tcPr>
          <w:p w14:paraId="6E385F0E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Федерации**</w:t>
            </w:r>
          </w:p>
        </w:tc>
        <w:tc>
          <w:tcPr>
            <w:tcW w:w="1418" w:type="dxa"/>
          </w:tcPr>
          <w:p w14:paraId="03A3806B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328244BD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351" w:type="dxa"/>
            <w:gridSpan w:val="2"/>
          </w:tcPr>
          <w:p w14:paraId="4A93E585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059" w:type="dxa"/>
          </w:tcPr>
          <w:p w14:paraId="26D8F782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C9C080C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38ED9BB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МУ «ЦБС Красноармейского МР»</w:t>
            </w:r>
          </w:p>
        </w:tc>
      </w:tr>
      <w:tr w:rsidR="001C7F18" w:rsidRPr="001C7F18" w14:paraId="3FCF9696" w14:textId="77777777" w:rsidTr="00B34663">
        <w:trPr>
          <w:trHeight w:val="402"/>
        </w:trPr>
        <w:tc>
          <w:tcPr>
            <w:tcW w:w="710" w:type="dxa"/>
            <w:gridSpan w:val="2"/>
          </w:tcPr>
          <w:p w14:paraId="0AE72E1C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1.16</w:t>
            </w:r>
          </w:p>
        </w:tc>
        <w:tc>
          <w:tcPr>
            <w:tcW w:w="2551" w:type="dxa"/>
          </w:tcPr>
          <w:p w14:paraId="61E0A8FC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материалами**</w:t>
            </w:r>
          </w:p>
        </w:tc>
        <w:tc>
          <w:tcPr>
            <w:tcW w:w="1418" w:type="dxa"/>
          </w:tcPr>
          <w:p w14:paraId="02BFA9F6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1984" w:type="dxa"/>
          </w:tcPr>
          <w:p w14:paraId="0DE7F0C0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351" w:type="dxa"/>
            <w:gridSpan w:val="2"/>
          </w:tcPr>
          <w:p w14:paraId="160BB9F1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059" w:type="dxa"/>
          </w:tcPr>
          <w:p w14:paraId="5AE901E7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FAF354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3155B36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-образовательные учреждения в сфере культуры (МБУДО «Красноармейская ДШИ», МБУДО «</w:t>
            </w:r>
            <w:proofErr w:type="spellStart"/>
            <w:r w:rsidRPr="001C7F18">
              <w:rPr>
                <w:sz w:val="26"/>
                <w:szCs w:val="26"/>
              </w:rPr>
              <w:t>Бродокалмакская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</w:t>
            </w:r>
            <w:proofErr w:type="gramStart"/>
            <w:r w:rsidRPr="001C7F18">
              <w:rPr>
                <w:sz w:val="26"/>
                <w:szCs w:val="26"/>
              </w:rPr>
              <w:t>»,МБУДО</w:t>
            </w:r>
            <w:proofErr w:type="gramEnd"/>
            <w:r w:rsidRPr="001C7F18">
              <w:rPr>
                <w:sz w:val="26"/>
                <w:szCs w:val="26"/>
              </w:rPr>
              <w:t xml:space="preserve"> </w:t>
            </w:r>
            <w:proofErr w:type="spellStart"/>
            <w:r w:rsidRPr="001C7F18">
              <w:rPr>
                <w:sz w:val="26"/>
                <w:szCs w:val="26"/>
              </w:rPr>
              <w:t>Лазурненская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ДШИ», МБУДО «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ДШИ»,МБУДО «Петровская ДШИ»)</w:t>
            </w:r>
          </w:p>
        </w:tc>
      </w:tr>
      <w:tr w:rsidR="001C7F18" w:rsidRPr="001C7F18" w14:paraId="0F278918" w14:textId="77777777" w:rsidTr="00B34663">
        <w:trPr>
          <w:trHeight w:val="402"/>
        </w:trPr>
        <w:tc>
          <w:tcPr>
            <w:tcW w:w="710" w:type="dxa"/>
            <w:gridSpan w:val="2"/>
          </w:tcPr>
          <w:p w14:paraId="19D0C61F" w14:textId="77777777" w:rsidR="001C7F18" w:rsidRPr="001C7F18" w:rsidRDefault="001C7F18" w:rsidP="001C7F18">
            <w:pPr>
              <w:widowControl w:val="0"/>
              <w:jc w:val="center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1.17</w:t>
            </w:r>
          </w:p>
        </w:tc>
        <w:tc>
          <w:tcPr>
            <w:tcW w:w="2551" w:type="dxa"/>
          </w:tcPr>
          <w:p w14:paraId="794D4DA1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Учреждениями дополнительного образования реализованы мероприятия по </w:t>
            </w:r>
          </w:p>
          <w:p w14:paraId="25A80670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ремонту, развитию инфраструктуры, укреплению материально-технической базы, </w:t>
            </w:r>
            <w:r w:rsidRPr="001C7F18">
              <w:rPr>
                <w:sz w:val="26"/>
                <w:szCs w:val="26"/>
              </w:rPr>
              <w:lastRenderedPageBreak/>
              <w:t>разработке проектно-сметной документации**</w:t>
            </w:r>
          </w:p>
        </w:tc>
        <w:tc>
          <w:tcPr>
            <w:tcW w:w="1418" w:type="dxa"/>
          </w:tcPr>
          <w:p w14:paraId="3A0BAE5C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984" w:type="dxa"/>
          </w:tcPr>
          <w:p w14:paraId="6D2CD7AF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351" w:type="dxa"/>
            <w:gridSpan w:val="2"/>
          </w:tcPr>
          <w:p w14:paraId="6C5B53BA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059" w:type="dxa"/>
          </w:tcPr>
          <w:p w14:paraId="06A7E9DB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2C31D98" w14:textId="77777777" w:rsidR="001C7F18" w:rsidRPr="001C7F18" w:rsidRDefault="001C7F18" w:rsidP="001C7F18">
            <w:pPr>
              <w:widowControl w:val="0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14:paraId="4253426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образовательные учреждения в сфере культуры: МБУДО «</w:t>
            </w:r>
            <w:proofErr w:type="spellStart"/>
            <w:r w:rsidRPr="001C7F18">
              <w:rPr>
                <w:sz w:val="26"/>
                <w:szCs w:val="26"/>
              </w:rPr>
              <w:t>Мирненская</w:t>
            </w:r>
            <w:proofErr w:type="spellEnd"/>
            <w:r w:rsidRPr="001C7F18">
              <w:rPr>
                <w:sz w:val="26"/>
                <w:szCs w:val="26"/>
              </w:rPr>
              <w:t xml:space="preserve"> ДШИ»</w:t>
            </w:r>
          </w:p>
        </w:tc>
      </w:tr>
    </w:tbl>
    <w:p w14:paraId="7AC3141D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* под учреждениями понимаются юридические лица</w:t>
      </w:r>
    </w:p>
    <w:p w14:paraId="28E797CB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 xml:space="preserve">** показатель приведен в соответствие с заключенными соглашениями в январе 2025 года по Региональному проекту «Культурно-досуговая сфера»  </w:t>
      </w:r>
    </w:p>
    <w:p w14:paraId="57B718F1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outlineLvl w:val="1"/>
        <w:rPr>
          <w:sz w:val="28"/>
          <w:szCs w:val="28"/>
        </w:rPr>
      </w:pPr>
    </w:p>
    <w:p w14:paraId="2644B95B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587AFC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17019D9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3. План достижения показателей проекта в 2025-2027 годах</w:t>
      </w:r>
    </w:p>
    <w:p w14:paraId="349C738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71089F6A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  <w:bookmarkStart w:id="1" w:name="P688"/>
      <w:bookmarkEnd w:id="1"/>
    </w:p>
    <w:p w14:paraId="72D88723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 xml:space="preserve">Настоящей Муниципальной программой не предусмотрен план достижения показателей с учетом выбранной периодичности </w:t>
      </w:r>
      <w:proofErr w:type="gramStart"/>
      <w:r w:rsidRPr="001C7F18">
        <w:rPr>
          <w:sz w:val="28"/>
          <w:szCs w:val="28"/>
        </w:rPr>
        <w:t>наблюдения.(</w:t>
      </w:r>
      <w:proofErr w:type="gramEnd"/>
      <w:r w:rsidRPr="001C7F18">
        <w:rPr>
          <w:sz w:val="28"/>
          <w:szCs w:val="28"/>
        </w:rPr>
        <w:t>п.13 пп.3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77C53DA0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 xml:space="preserve">Для мероприятий процессной части контрольные точки не </w:t>
      </w:r>
      <w:proofErr w:type="gramStart"/>
      <w:r w:rsidRPr="001C7F18">
        <w:rPr>
          <w:sz w:val="28"/>
          <w:szCs w:val="28"/>
        </w:rPr>
        <w:t>установлены.(</w:t>
      </w:r>
      <w:proofErr w:type="gramEnd"/>
      <w:r w:rsidRPr="001C7F18">
        <w:rPr>
          <w:sz w:val="28"/>
          <w:szCs w:val="28"/>
        </w:rPr>
        <w:t xml:space="preserve"> 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64DA235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1F8A1F44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10DE2DB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68BF622" w14:textId="77777777" w:rsid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26E427B" w14:textId="77777777" w:rsidR="00B34663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4AF93124" w14:textId="77777777" w:rsidR="00B34663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54DEFE5B" w14:textId="77777777" w:rsidR="00B34663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09D0BF74" w14:textId="77777777" w:rsidR="00B34663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284D892D" w14:textId="77777777" w:rsidR="00B34663" w:rsidRPr="001C7F18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41945A7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736050C3" w14:textId="77777777" w:rsidR="001C7F18" w:rsidRPr="001C7F18" w:rsidRDefault="001C7F18" w:rsidP="001C7F18">
      <w:pPr>
        <w:widowControl w:val="0"/>
        <w:numPr>
          <w:ilvl w:val="0"/>
          <w:numId w:val="4"/>
        </w:numPr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Структура муниципальной программы</w:t>
      </w:r>
    </w:p>
    <w:p w14:paraId="5107437F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7379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0"/>
        <w:gridCol w:w="7360"/>
        <w:gridCol w:w="3695"/>
        <w:gridCol w:w="3682"/>
        <w:gridCol w:w="6046"/>
      </w:tblGrid>
      <w:tr w:rsidR="001C7F18" w:rsidRPr="00B34663" w14:paraId="444A287B" w14:textId="77777777" w:rsidTr="00B34663">
        <w:trPr>
          <w:gridAfter w:val="1"/>
          <w:wAfter w:w="1404" w:type="pct"/>
          <w:cantSplit/>
          <w:tblHeader/>
        </w:trPr>
        <w:tc>
          <w:tcPr>
            <w:tcW w:w="174" w:type="pct"/>
            <w:vAlign w:val="center"/>
          </w:tcPr>
          <w:p w14:paraId="1EB54651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N п/п</w:t>
            </w:r>
          </w:p>
        </w:tc>
        <w:tc>
          <w:tcPr>
            <w:tcW w:w="1709" w:type="pct"/>
            <w:vAlign w:val="center"/>
          </w:tcPr>
          <w:p w14:paraId="2B57497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858" w:type="pct"/>
            <w:vAlign w:val="center"/>
          </w:tcPr>
          <w:p w14:paraId="4EAA7BB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55" w:type="pct"/>
            <w:vAlign w:val="center"/>
          </w:tcPr>
          <w:p w14:paraId="7D586C92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Связь с показателями</w:t>
            </w:r>
          </w:p>
        </w:tc>
      </w:tr>
      <w:tr w:rsidR="001C7F18" w:rsidRPr="00B34663" w14:paraId="14229AE4" w14:textId="77777777" w:rsidTr="00B34663">
        <w:trPr>
          <w:gridAfter w:val="1"/>
          <w:wAfter w:w="1404" w:type="pct"/>
        </w:trPr>
        <w:tc>
          <w:tcPr>
            <w:tcW w:w="174" w:type="pct"/>
            <w:vAlign w:val="center"/>
          </w:tcPr>
          <w:p w14:paraId="6BFFD1D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1709" w:type="pct"/>
            <w:vAlign w:val="center"/>
          </w:tcPr>
          <w:p w14:paraId="50233406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</w:t>
            </w:r>
          </w:p>
        </w:tc>
        <w:tc>
          <w:tcPr>
            <w:tcW w:w="858" w:type="pct"/>
            <w:vAlign w:val="center"/>
          </w:tcPr>
          <w:p w14:paraId="718FA61D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</w:t>
            </w:r>
          </w:p>
        </w:tc>
        <w:tc>
          <w:tcPr>
            <w:tcW w:w="855" w:type="pct"/>
            <w:vAlign w:val="center"/>
          </w:tcPr>
          <w:p w14:paraId="2EE4A1D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4</w:t>
            </w:r>
          </w:p>
        </w:tc>
      </w:tr>
      <w:tr w:rsidR="001C7F18" w:rsidRPr="00B34663" w14:paraId="2DF86B6C" w14:textId="77777777" w:rsidTr="00B34663">
        <w:trPr>
          <w:gridAfter w:val="1"/>
          <w:wAfter w:w="1404" w:type="pct"/>
        </w:trPr>
        <w:tc>
          <w:tcPr>
            <w:tcW w:w="3596" w:type="pct"/>
            <w:gridSpan w:val="4"/>
            <w:vAlign w:val="center"/>
          </w:tcPr>
          <w:p w14:paraId="0E9CDD1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Региональный проект «Сохранение и развитие учреждений в сфере культуры»</w:t>
            </w:r>
          </w:p>
          <w:p w14:paraId="32DB9BE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(куратор: </w:t>
            </w:r>
            <w:r w:rsidRPr="00B34663">
              <w:rPr>
                <w:color w:val="333333"/>
                <w:sz w:val="24"/>
                <w:szCs w:val="24"/>
                <w:shd w:val="clear" w:color="auto" w:fill="FFFFFF"/>
              </w:rPr>
              <w:t>заместитель главы по социальным вопросам</w:t>
            </w:r>
            <w:r w:rsidRPr="00B34663">
              <w:rPr>
                <w:sz w:val="24"/>
                <w:szCs w:val="24"/>
              </w:rPr>
              <w:t xml:space="preserve">) </w:t>
            </w:r>
          </w:p>
        </w:tc>
      </w:tr>
      <w:tr w:rsidR="001C7F18" w:rsidRPr="00B34663" w14:paraId="4CD4C637" w14:textId="77777777" w:rsidTr="00B34663">
        <w:trPr>
          <w:gridAfter w:val="1"/>
          <w:wAfter w:w="1404" w:type="pct"/>
        </w:trPr>
        <w:tc>
          <w:tcPr>
            <w:tcW w:w="1883" w:type="pct"/>
            <w:gridSpan w:val="2"/>
            <w:vAlign w:val="center"/>
          </w:tcPr>
          <w:p w14:paraId="2E3DCFC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Ответственный за реализацию: МКУ «Управление культуры»</w:t>
            </w:r>
          </w:p>
        </w:tc>
        <w:tc>
          <w:tcPr>
            <w:tcW w:w="1713" w:type="pct"/>
            <w:gridSpan w:val="2"/>
          </w:tcPr>
          <w:p w14:paraId="14599C7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Срок </w:t>
            </w:r>
            <w:proofErr w:type="gramStart"/>
            <w:r w:rsidRPr="00B34663">
              <w:rPr>
                <w:sz w:val="24"/>
                <w:szCs w:val="24"/>
              </w:rPr>
              <w:t>реализации  01.01.2025</w:t>
            </w:r>
            <w:proofErr w:type="gramEnd"/>
            <w:r w:rsidRPr="00B34663">
              <w:rPr>
                <w:sz w:val="24"/>
                <w:szCs w:val="24"/>
              </w:rPr>
              <w:t>-31.12.2027гг</w:t>
            </w:r>
          </w:p>
        </w:tc>
      </w:tr>
      <w:tr w:rsidR="001C7F18" w:rsidRPr="00B34663" w14:paraId="544B38E1" w14:textId="77777777" w:rsidTr="00B34663">
        <w:trPr>
          <w:gridAfter w:val="1"/>
          <w:wAfter w:w="1404" w:type="pct"/>
          <w:trHeight w:val="1327"/>
        </w:trPr>
        <w:tc>
          <w:tcPr>
            <w:tcW w:w="174" w:type="pct"/>
            <w:vMerge w:val="restart"/>
            <w:vAlign w:val="center"/>
          </w:tcPr>
          <w:p w14:paraId="19C51A4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1.1</w:t>
            </w:r>
          </w:p>
        </w:tc>
        <w:tc>
          <w:tcPr>
            <w:tcW w:w="1709" w:type="pct"/>
            <w:vMerge w:val="restart"/>
          </w:tcPr>
          <w:p w14:paraId="398DD7A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создание условий для сохранения и устойчивого развития инфраструктуры в сфере культуры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8" w:type="pct"/>
            <w:vMerge w:val="restart"/>
          </w:tcPr>
          <w:p w14:paraId="119714E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Созданы условия для сохранения и развития учреждений культуры. Проведены мероприятия по развитию и укреплению материально-технической базы учреждений культуры</w:t>
            </w:r>
          </w:p>
        </w:tc>
        <w:tc>
          <w:tcPr>
            <w:tcW w:w="855" w:type="pct"/>
          </w:tcPr>
          <w:p w14:paraId="6C09F00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1C7F18" w:rsidRPr="00B34663" w14:paraId="5BB1EA00" w14:textId="77777777" w:rsidTr="00B34663">
        <w:trPr>
          <w:gridAfter w:val="1"/>
          <w:wAfter w:w="1404" w:type="pct"/>
          <w:trHeight w:val="614"/>
        </w:trPr>
        <w:tc>
          <w:tcPr>
            <w:tcW w:w="174" w:type="pct"/>
            <w:vMerge/>
            <w:vAlign w:val="center"/>
          </w:tcPr>
          <w:p w14:paraId="64D1E9E0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14:paraId="640623E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5A9CDDA3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4EEFAC4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  <w:highlight w:val="yellow"/>
              </w:rPr>
            </w:pPr>
            <w:r w:rsidRPr="00B34663">
              <w:rPr>
                <w:sz w:val="24"/>
                <w:szCs w:val="24"/>
              </w:rPr>
              <w:t>приобретены объекты недвижимости для размещения организаций культуры</w:t>
            </w:r>
          </w:p>
        </w:tc>
      </w:tr>
      <w:tr w:rsidR="001C7F18" w:rsidRPr="00B34663" w14:paraId="471873D8" w14:textId="77777777" w:rsidTr="00B34663">
        <w:trPr>
          <w:gridAfter w:val="1"/>
          <w:wAfter w:w="1404" w:type="pct"/>
          <w:trHeight w:val="1757"/>
        </w:trPr>
        <w:tc>
          <w:tcPr>
            <w:tcW w:w="174" w:type="pct"/>
            <w:vMerge/>
            <w:vAlign w:val="center"/>
          </w:tcPr>
          <w:p w14:paraId="536AEEA5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14:paraId="48521851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107BB63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750B21B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</w:tc>
      </w:tr>
      <w:tr w:rsidR="001C7F18" w:rsidRPr="00B34663" w14:paraId="3AF15573" w14:textId="77777777" w:rsidTr="00B34663">
        <w:trPr>
          <w:gridAfter w:val="1"/>
          <w:wAfter w:w="1404" w:type="pct"/>
          <w:trHeight w:val="630"/>
        </w:trPr>
        <w:tc>
          <w:tcPr>
            <w:tcW w:w="174" w:type="pct"/>
            <w:vMerge/>
            <w:vAlign w:val="center"/>
          </w:tcPr>
          <w:p w14:paraId="1020F8B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14:paraId="5BF256C0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7AF6EE8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E295E4C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учреждениями дополнительного образования реализованы мероприятия по </w:t>
            </w:r>
          </w:p>
          <w:p w14:paraId="44137EB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</w:tr>
      <w:tr w:rsidR="001C7F18" w:rsidRPr="00B34663" w14:paraId="610A4F1A" w14:textId="77777777" w:rsidTr="00B34663">
        <w:trPr>
          <w:gridAfter w:val="1"/>
          <w:wAfter w:w="1404" w:type="pct"/>
        </w:trPr>
        <w:tc>
          <w:tcPr>
            <w:tcW w:w="3596" w:type="pct"/>
            <w:gridSpan w:val="4"/>
            <w:vAlign w:val="center"/>
          </w:tcPr>
          <w:p w14:paraId="5767F93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>Региональный проект "Культурно-досуговая сфера"</w:t>
            </w:r>
          </w:p>
          <w:p w14:paraId="4AD1788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(</w:t>
            </w:r>
            <w:r w:rsidRPr="00B34663">
              <w:rPr>
                <w:color w:val="000000" w:themeColor="text1"/>
                <w:sz w:val="24"/>
                <w:szCs w:val="24"/>
              </w:rPr>
              <w:t xml:space="preserve">куратор: </w:t>
            </w:r>
            <w:r w:rsidRPr="00B34663">
              <w:rPr>
                <w:color w:val="000000" w:themeColor="text1"/>
                <w:sz w:val="24"/>
                <w:szCs w:val="24"/>
                <w:shd w:val="clear" w:color="auto" w:fill="FFFFFF"/>
              </w:rPr>
              <w:t>заместитель главы по социальным вопросам</w:t>
            </w:r>
            <w:r w:rsidRPr="00B34663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1C7F18" w:rsidRPr="00B34663" w14:paraId="45167301" w14:textId="77777777" w:rsidTr="00B34663">
        <w:trPr>
          <w:gridAfter w:val="1"/>
          <w:wAfter w:w="1404" w:type="pct"/>
        </w:trPr>
        <w:tc>
          <w:tcPr>
            <w:tcW w:w="1883" w:type="pct"/>
            <w:gridSpan w:val="2"/>
            <w:vAlign w:val="center"/>
          </w:tcPr>
          <w:p w14:paraId="638973C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Ответственный за реализацию: МКУ «Управление культуры»</w:t>
            </w:r>
          </w:p>
        </w:tc>
        <w:tc>
          <w:tcPr>
            <w:tcW w:w="1713" w:type="pct"/>
            <w:gridSpan w:val="2"/>
          </w:tcPr>
          <w:p w14:paraId="2B2BA99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Срок реализации 01.01.2025-31.12.2027гг</w:t>
            </w:r>
          </w:p>
        </w:tc>
      </w:tr>
      <w:tr w:rsidR="001C7F18" w:rsidRPr="00B34663" w14:paraId="213A569A" w14:textId="77777777" w:rsidTr="00B34663">
        <w:trPr>
          <w:gridAfter w:val="1"/>
          <w:wAfter w:w="1404" w:type="pct"/>
          <w:trHeight w:val="760"/>
        </w:trPr>
        <w:tc>
          <w:tcPr>
            <w:tcW w:w="174" w:type="pct"/>
            <w:vMerge w:val="restart"/>
          </w:tcPr>
          <w:p w14:paraId="0946C316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1.2</w:t>
            </w:r>
          </w:p>
        </w:tc>
        <w:tc>
          <w:tcPr>
            <w:tcW w:w="1709" w:type="pct"/>
            <w:vMerge w:val="restart"/>
          </w:tcPr>
          <w:p w14:paraId="7AB6CEA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сохранение библиотек как общественного института распространения книги и приобщения к чтению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8" w:type="pct"/>
            <w:vMerge w:val="restart"/>
          </w:tcPr>
          <w:p w14:paraId="522398B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855" w:type="pct"/>
          </w:tcPr>
          <w:p w14:paraId="3AA6849D" w14:textId="77777777" w:rsidR="001C7F18" w:rsidRPr="00B34663" w:rsidRDefault="001C7F18" w:rsidP="001C7F18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удовлетворенность населения качеством и доступностью услуг в сфере культуры</w:t>
            </w:r>
          </w:p>
        </w:tc>
      </w:tr>
      <w:tr w:rsidR="001C7F18" w:rsidRPr="00B34663" w14:paraId="08210B3B" w14:textId="77777777" w:rsidTr="00B34663">
        <w:trPr>
          <w:gridAfter w:val="1"/>
          <w:wAfter w:w="1404" w:type="pct"/>
          <w:trHeight w:val="1870"/>
        </w:trPr>
        <w:tc>
          <w:tcPr>
            <w:tcW w:w="174" w:type="pct"/>
            <w:vMerge/>
          </w:tcPr>
          <w:p w14:paraId="56190412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14:paraId="18BE143D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4F1B18A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5D8D130F" w14:textId="77777777" w:rsidR="001C7F18" w:rsidRPr="00B34663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  <w:highlight w:val="yellow"/>
              </w:rPr>
            </w:pPr>
            <w:r w:rsidRPr="00B34663">
              <w:rPr>
                <w:sz w:val="24"/>
                <w:szCs w:val="24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</w:tr>
      <w:tr w:rsidR="001C7F18" w:rsidRPr="00B34663" w14:paraId="08505F7E" w14:textId="77777777" w:rsidTr="00B34663">
        <w:trPr>
          <w:gridAfter w:val="1"/>
          <w:wAfter w:w="1404" w:type="pct"/>
          <w:trHeight w:val="360"/>
        </w:trPr>
        <w:tc>
          <w:tcPr>
            <w:tcW w:w="174" w:type="pct"/>
          </w:tcPr>
          <w:p w14:paraId="76B895A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1.3</w:t>
            </w:r>
          </w:p>
        </w:tc>
        <w:tc>
          <w:tcPr>
            <w:tcW w:w="1709" w:type="pct"/>
          </w:tcPr>
          <w:p w14:paraId="2252CD0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получение гражданами дополнительных возможностей участия в культурной деятельности, путем поддержки и реализации творческих инициатив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8" w:type="pct"/>
          </w:tcPr>
          <w:p w14:paraId="5D8FCAB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созданы условия для вовлечения граждан в культурную деятельность за счет проведения областных конкурсов, предоставление грантов на мероприятия в сфере культуры и искусства. Созданы комфортные условия для творческой самореализации личности</w:t>
            </w:r>
          </w:p>
        </w:tc>
        <w:tc>
          <w:tcPr>
            <w:tcW w:w="855" w:type="pct"/>
          </w:tcPr>
          <w:p w14:paraId="706104DA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лучшим сельским учреждениям культуры предоставлено денежное поощрение</w:t>
            </w:r>
          </w:p>
          <w:p w14:paraId="550423BE" w14:textId="77777777" w:rsidR="001C7F18" w:rsidRPr="00B34663" w:rsidRDefault="001C7F18" w:rsidP="001C7F18">
            <w:pPr>
              <w:rPr>
                <w:sz w:val="24"/>
                <w:szCs w:val="24"/>
              </w:rPr>
            </w:pPr>
          </w:p>
          <w:p w14:paraId="1ADC164E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лучшим работникам сельских учреждений культуры предоставлено денежное поощрение</w:t>
            </w:r>
          </w:p>
        </w:tc>
      </w:tr>
      <w:tr w:rsidR="001C7F18" w:rsidRPr="00B34663" w14:paraId="445BEE60" w14:textId="77777777" w:rsidTr="00B34663">
        <w:tc>
          <w:tcPr>
            <w:tcW w:w="3596" w:type="pct"/>
            <w:gridSpan w:val="4"/>
            <w:vAlign w:val="center"/>
          </w:tcPr>
          <w:p w14:paraId="0E6C1E3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1.3. Наименование комплекса процессных мероприятий" Обеспечение качественно нового уровня развития учреждений культуры и учреждений образования в сфере культуры "</w:t>
            </w:r>
          </w:p>
        </w:tc>
        <w:tc>
          <w:tcPr>
            <w:tcW w:w="1404" w:type="pct"/>
            <w:tcBorders>
              <w:top w:val="nil"/>
              <w:bottom w:val="nil"/>
            </w:tcBorders>
          </w:tcPr>
          <w:p w14:paraId="64D11693" w14:textId="77777777" w:rsidR="001C7F18" w:rsidRPr="00B34663" w:rsidRDefault="001C7F18" w:rsidP="001C7F1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C7F18" w:rsidRPr="00B34663" w14:paraId="74B250C4" w14:textId="77777777" w:rsidTr="00B34663">
        <w:trPr>
          <w:gridAfter w:val="1"/>
          <w:wAfter w:w="1404" w:type="pct"/>
        </w:trPr>
        <w:tc>
          <w:tcPr>
            <w:tcW w:w="1883" w:type="pct"/>
            <w:gridSpan w:val="2"/>
            <w:vAlign w:val="center"/>
          </w:tcPr>
          <w:p w14:paraId="15D4C51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Ответственный за реализацию: МКУ «Управление культуры»</w:t>
            </w:r>
          </w:p>
        </w:tc>
        <w:tc>
          <w:tcPr>
            <w:tcW w:w="1713" w:type="pct"/>
            <w:gridSpan w:val="2"/>
          </w:tcPr>
          <w:p w14:paraId="1E99287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Срок </w:t>
            </w:r>
            <w:proofErr w:type="gramStart"/>
            <w:r w:rsidRPr="00B34663">
              <w:rPr>
                <w:sz w:val="24"/>
                <w:szCs w:val="24"/>
              </w:rPr>
              <w:t>реализации  01.01.2025</w:t>
            </w:r>
            <w:proofErr w:type="gramEnd"/>
            <w:r w:rsidRPr="00B34663">
              <w:rPr>
                <w:sz w:val="24"/>
                <w:szCs w:val="24"/>
              </w:rPr>
              <w:t>-31.12.2027гг</w:t>
            </w:r>
          </w:p>
        </w:tc>
      </w:tr>
      <w:tr w:rsidR="001C7F18" w:rsidRPr="00B34663" w14:paraId="5DEACB1F" w14:textId="77777777" w:rsidTr="00B34663">
        <w:trPr>
          <w:gridAfter w:val="1"/>
          <w:wAfter w:w="1404" w:type="pct"/>
          <w:trHeight w:val="3160"/>
        </w:trPr>
        <w:tc>
          <w:tcPr>
            <w:tcW w:w="174" w:type="pct"/>
            <w:vAlign w:val="center"/>
          </w:tcPr>
          <w:p w14:paraId="77D172D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1709" w:type="pct"/>
            <w:vAlign w:val="center"/>
          </w:tcPr>
          <w:p w14:paraId="392FF494" w14:textId="77777777" w:rsidR="001C7F18" w:rsidRPr="00B34663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создание условий для сохранения и устойчивого развития инфраструктуры в сфере культуры Красноармейского муниципального района Челябинской области с целью творческого развития и самореализации личности в современных учреждениях культуры и учреждениях образования в сфере культуры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8" w:type="pct"/>
          </w:tcPr>
          <w:p w14:paraId="7FC6B47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Созданы условия для сохранения и развития учреждений культуры. Проведены мероприятия по развитию и укреплению материально-технической базы учреждений культуры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5" w:type="pct"/>
          </w:tcPr>
          <w:p w14:paraId="05055BB9" w14:textId="77777777" w:rsidR="001C7F18" w:rsidRPr="00B34663" w:rsidRDefault="001C7F18" w:rsidP="001C7F18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1.Количество учреждений, в которых проведены ремонты</w:t>
            </w:r>
          </w:p>
          <w:p w14:paraId="399C87AC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2.Количество учреждений, в которых укреплена материально-техническая база</w:t>
            </w:r>
          </w:p>
          <w:p w14:paraId="450DA58E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3. Количество учреждений, в которых проведены противопожарные мероприятия</w:t>
            </w:r>
          </w:p>
          <w:p w14:paraId="37950AC8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4.Уровень фактической обеспеченности учреждениями культуры от нормативной потребности:</w:t>
            </w:r>
          </w:p>
          <w:p w14:paraId="6BCB7E7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-клубными учреждениями;</w:t>
            </w:r>
          </w:p>
          <w:p w14:paraId="78BF4C9B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- библиотеками</w:t>
            </w:r>
          </w:p>
        </w:tc>
      </w:tr>
      <w:tr w:rsidR="001C7F18" w:rsidRPr="00B34663" w14:paraId="1486B139" w14:textId="77777777" w:rsidTr="00B34663">
        <w:trPr>
          <w:gridAfter w:val="1"/>
          <w:wAfter w:w="1404" w:type="pct"/>
        </w:trPr>
        <w:tc>
          <w:tcPr>
            <w:tcW w:w="3596" w:type="pct"/>
            <w:gridSpan w:val="4"/>
            <w:vAlign w:val="center"/>
          </w:tcPr>
          <w:p w14:paraId="137F44F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1.4. Наименование комплекса процессных мероприятий" Стимулирование развития культуры"</w:t>
            </w:r>
          </w:p>
        </w:tc>
      </w:tr>
      <w:tr w:rsidR="001C7F18" w:rsidRPr="00B34663" w14:paraId="5F3FDDDF" w14:textId="77777777" w:rsidTr="00B34663">
        <w:trPr>
          <w:gridAfter w:val="1"/>
          <w:wAfter w:w="1404" w:type="pct"/>
        </w:trPr>
        <w:tc>
          <w:tcPr>
            <w:tcW w:w="1883" w:type="pct"/>
            <w:gridSpan w:val="2"/>
            <w:vAlign w:val="center"/>
          </w:tcPr>
          <w:p w14:paraId="0E498F3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Ответственный за реализацию: МКУ «Управление культуры»</w:t>
            </w:r>
          </w:p>
        </w:tc>
        <w:tc>
          <w:tcPr>
            <w:tcW w:w="1713" w:type="pct"/>
            <w:gridSpan w:val="2"/>
          </w:tcPr>
          <w:p w14:paraId="370894C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Срок </w:t>
            </w:r>
            <w:proofErr w:type="gramStart"/>
            <w:r w:rsidRPr="00B34663">
              <w:rPr>
                <w:sz w:val="24"/>
                <w:szCs w:val="24"/>
              </w:rPr>
              <w:t>реализации  01.01.2025</w:t>
            </w:r>
            <w:proofErr w:type="gramEnd"/>
            <w:r w:rsidRPr="00B34663">
              <w:rPr>
                <w:sz w:val="24"/>
                <w:szCs w:val="24"/>
              </w:rPr>
              <w:t>-31.12.2027гг</w:t>
            </w:r>
          </w:p>
        </w:tc>
      </w:tr>
      <w:tr w:rsidR="001C7F18" w:rsidRPr="00B34663" w14:paraId="2BBA931C" w14:textId="77777777" w:rsidTr="00B34663">
        <w:trPr>
          <w:gridAfter w:val="1"/>
          <w:wAfter w:w="1404" w:type="pct"/>
          <w:trHeight w:val="1237"/>
        </w:trPr>
        <w:tc>
          <w:tcPr>
            <w:tcW w:w="174" w:type="pct"/>
            <w:vAlign w:val="center"/>
          </w:tcPr>
          <w:p w14:paraId="302F967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1.4.1.</w:t>
            </w:r>
          </w:p>
        </w:tc>
        <w:tc>
          <w:tcPr>
            <w:tcW w:w="1709" w:type="pct"/>
          </w:tcPr>
          <w:p w14:paraId="2CAC46FF" w14:textId="77777777" w:rsidR="001C7F18" w:rsidRPr="00B34663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повышение профессионализма и качества организации и проведения фестивальных, музейно-выставочных и культурно-массовых мероприятий</w:t>
            </w:r>
          </w:p>
        </w:tc>
        <w:tc>
          <w:tcPr>
            <w:tcW w:w="858" w:type="pct"/>
          </w:tcPr>
          <w:p w14:paraId="682C7076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обеспечена эффективное участие, организация и проведение фестивальных, музейно-выставочных и культурно-массовых мероприятий</w:t>
            </w:r>
          </w:p>
        </w:tc>
        <w:tc>
          <w:tcPr>
            <w:tcW w:w="855" w:type="pct"/>
          </w:tcPr>
          <w:p w14:paraId="0BE3582E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удовлетворенность населения качеством и доступностью услуг в сфере культуры</w:t>
            </w:r>
          </w:p>
        </w:tc>
      </w:tr>
      <w:tr w:rsidR="001C7F18" w:rsidRPr="00B34663" w14:paraId="384D544C" w14:textId="77777777" w:rsidTr="00B34663">
        <w:trPr>
          <w:gridAfter w:val="1"/>
          <w:wAfter w:w="1404" w:type="pct"/>
        </w:trPr>
        <w:tc>
          <w:tcPr>
            <w:tcW w:w="3596" w:type="pct"/>
            <w:gridSpan w:val="4"/>
            <w:vAlign w:val="center"/>
          </w:tcPr>
          <w:p w14:paraId="2FAA6E1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1.5. Наименование комплекса процессных мероприятий "Создание условий для развития деятельности учреждений культуры и учреждений образования в сфере культуры"</w:t>
            </w:r>
          </w:p>
        </w:tc>
      </w:tr>
      <w:tr w:rsidR="001C7F18" w:rsidRPr="00B34663" w14:paraId="132AE2CC" w14:textId="77777777" w:rsidTr="00B34663">
        <w:trPr>
          <w:gridAfter w:val="1"/>
          <w:wAfter w:w="1404" w:type="pct"/>
        </w:trPr>
        <w:tc>
          <w:tcPr>
            <w:tcW w:w="1883" w:type="pct"/>
            <w:gridSpan w:val="2"/>
            <w:vAlign w:val="center"/>
          </w:tcPr>
          <w:p w14:paraId="09A7C47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Ответственный за реализацию: МКУ «Управление культуры»</w:t>
            </w:r>
          </w:p>
        </w:tc>
        <w:tc>
          <w:tcPr>
            <w:tcW w:w="1713" w:type="pct"/>
            <w:gridSpan w:val="2"/>
          </w:tcPr>
          <w:p w14:paraId="0428254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Срок </w:t>
            </w:r>
            <w:proofErr w:type="gramStart"/>
            <w:r w:rsidRPr="00B34663">
              <w:rPr>
                <w:sz w:val="24"/>
                <w:szCs w:val="24"/>
              </w:rPr>
              <w:t>реализации  01.01.2025</w:t>
            </w:r>
            <w:proofErr w:type="gramEnd"/>
            <w:r w:rsidRPr="00B34663">
              <w:rPr>
                <w:sz w:val="24"/>
                <w:szCs w:val="24"/>
              </w:rPr>
              <w:t xml:space="preserve">-31.12.2027 </w:t>
            </w:r>
            <w:proofErr w:type="spellStart"/>
            <w:r w:rsidRPr="00B34663"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1C7F18" w:rsidRPr="00B34663" w14:paraId="0B956D9C" w14:textId="77777777" w:rsidTr="00B34663">
        <w:trPr>
          <w:gridAfter w:val="1"/>
          <w:wAfter w:w="1404" w:type="pct"/>
        </w:trPr>
        <w:tc>
          <w:tcPr>
            <w:tcW w:w="174" w:type="pct"/>
            <w:vAlign w:val="center"/>
          </w:tcPr>
          <w:p w14:paraId="6F4B62F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1.5.1.</w:t>
            </w:r>
          </w:p>
        </w:tc>
        <w:tc>
          <w:tcPr>
            <w:tcW w:w="1709" w:type="pct"/>
          </w:tcPr>
          <w:p w14:paraId="3A202958" w14:textId="77777777" w:rsidR="001C7F18" w:rsidRPr="00B34663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Задача: сохранение и развитие системы дополнительного образования в сфере культуры </w:t>
            </w:r>
          </w:p>
        </w:tc>
        <w:tc>
          <w:tcPr>
            <w:tcW w:w="858" w:type="pct"/>
          </w:tcPr>
          <w:p w14:paraId="7EDEF4C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обеспечение развития инфраструктуры учреждений образования в сфере культуры и искусства</w:t>
            </w:r>
            <w:r w:rsidRPr="00B34663">
              <w:rPr>
                <w:sz w:val="24"/>
                <w:szCs w:val="24"/>
                <w:shd w:val="clear" w:color="auto" w:fill="FFFFFF"/>
              </w:rPr>
              <w:t xml:space="preserve"> для личностного развития, укрепления здоровья, </w:t>
            </w:r>
            <w:r w:rsidRPr="00B34663">
              <w:rPr>
                <w:sz w:val="24"/>
                <w:szCs w:val="24"/>
                <w:shd w:val="clear" w:color="auto" w:fill="FFFFFF"/>
              </w:rPr>
              <w:lastRenderedPageBreak/>
              <w:t>профессионального самоопределения и творческого труда детей в возрасте преимущественно от 6 до 18 лет</w:t>
            </w:r>
          </w:p>
        </w:tc>
        <w:tc>
          <w:tcPr>
            <w:tcW w:w="855" w:type="pct"/>
          </w:tcPr>
          <w:p w14:paraId="4A624286" w14:textId="77777777" w:rsidR="001C7F18" w:rsidRPr="00B34663" w:rsidRDefault="001C7F18" w:rsidP="001C7F18">
            <w:pPr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>численность обучающихся</w:t>
            </w:r>
          </w:p>
          <w:p w14:paraId="369EF7C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C7F18" w:rsidRPr="00B34663" w14:paraId="3EB817A1" w14:textId="77777777" w:rsidTr="00B34663">
        <w:trPr>
          <w:gridAfter w:val="1"/>
          <w:wAfter w:w="1404" w:type="pct"/>
        </w:trPr>
        <w:tc>
          <w:tcPr>
            <w:tcW w:w="174" w:type="pct"/>
            <w:vAlign w:val="center"/>
          </w:tcPr>
          <w:p w14:paraId="7E9AAFF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1.5.2.</w:t>
            </w:r>
          </w:p>
        </w:tc>
        <w:tc>
          <w:tcPr>
            <w:tcW w:w="1709" w:type="pct"/>
          </w:tcPr>
          <w:p w14:paraId="0F5E9791" w14:textId="77777777" w:rsidR="001C7F18" w:rsidRPr="00B34663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использование созидательных моделей проведения свободного времени, формирование и удовлетворение культурно-досуговых запросов населения</w:t>
            </w:r>
          </w:p>
        </w:tc>
        <w:tc>
          <w:tcPr>
            <w:tcW w:w="858" w:type="pct"/>
          </w:tcPr>
          <w:p w14:paraId="3AE9458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обеспечена доступность культурных мероприятий для граждан, благодаря созданию условий для устойчивого развития государственной сети учреждений. Удовлетворены запросы населения в сфере культурно-досуговой деятельности</w:t>
            </w:r>
          </w:p>
        </w:tc>
        <w:tc>
          <w:tcPr>
            <w:tcW w:w="855" w:type="pct"/>
          </w:tcPr>
          <w:p w14:paraId="221E350D" w14:textId="77777777" w:rsidR="001C7F18" w:rsidRPr="00B34663" w:rsidRDefault="001C7F18" w:rsidP="001C7F18">
            <w:pPr>
              <w:rPr>
                <w:sz w:val="24"/>
                <w:szCs w:val="24"/>
              </w:rPr>
            </w:pPr>
          </w:p>
          <w:p w14:paraId="7BE5ECB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число посещений культурно-массовых мероприятий учреждений культурно-досугового типа</w:t>
            </w:r>
            <w:r w:rsidRPr="00B34663">
              <w:rPr>
                <w:sz w:val="24"/>
                <w:szCs w:val="24"/>
              </w:rPr>
              <w:br/>
            </w:r>
          </w:p>
        </w:tc>
      </w:tr>
      <w:tr w:rsidR="001C7F18" w:rsidRPr="00B34663" w14:paraId="6D2CDDF9" w14:textId="77777777" w:rsidTr="00B34663">
        <w:trPr>
          <w:gridAfter w:val="1"/>
          <w:wAfter w:w="1404" w:type="pct"/>
        </w:trPr>
        <w:tc>
          <w:tcPr>
            <w:tcW w:w="174" w:type="pct"/>
            <w:vAlign w:val="center"/>
          </w:tcPr>
          <w:p w14:paraId="376F56D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1.5.3</w:t>
            </w:r>
          </w:p>
        </w:tc>
        <w:tc>
          <w:tcPr>
            <w:tcW w:w="1709" w:type="pct"/>
          </w:tcPr>
          <w:p w14:paraId="4562C69A" w14:textId="77777777" w:rsidR="001C7F18" w:rsidRPr="00B34663" w:rsidRDefault="001C7F18" w:rsidP="001C7F18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sz w:val="24"/>
                <w:szCs w:val="24"/>
                <w:shd w:val="clear" w:color="auto" w:fill="F4F4F4"/>
              </w:rPr>
            </w:pPr>
            <w:r w:rsidRPr="00B34663">
              <w:rPr>
                <w:rFonts w:eastAsiaTheme="minorEastAsia"/>
                <w:sz w:val="24"/>
                <w:szCs w:val="24"/>
                <w:shd w:val="clear" w:color="auto" w:fill="FFFFFF" w:themeFill="background1"/>
              </w:rPr>
              <w:t>Задача: реализация просветительских, музейно-образовательных и культурно-творческих программ, экскурсионно-выставочной и краеведческой работы</w:t>
            </w:r>
          </w:p>
          <w:p w14:paraId="7969D5A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</w:tcPr>
          <w:p w14:paraId="6C35CA4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  <w:shd w:val="clear" w:color="auto" w:fill="FFFFFF"/>
              </w:rPr>
              <w:t>обеспечение учета, сохранности и безопасности историко-культурных ценностей. Р</w:t>
            </w:r>
            <w:r w:rsidRPr="00B34663">
              <w:rPr>
                <w:sz w:val="24"/>
                <w:szCs w:val="24"/>
              </w:rPr>
              <w:t>асширение и углубление знаний по истории и культуре Красноармейского муниципального района</w:t>
            </w:r>
          </w:p>
        </w:tc>
        <w:tc>
          <w:tcPr>
            <w:tcW w:w="855" w:type="pct"/>
          </w:tcPr>
          <w:p w14:paraId="669E97A7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число посещений музея (выставок, экспозиций, экскурсионных посещений)</w:t>
            </w:r>
          </w:p>
        </w:tc>
      </w:tr>
      <w:tr w:rsidR="001C7F18" w:rsidRPr="00B34663" w14:paraId="4A7447C4" w14:textId="77777777" w:rsidTr="00B34663">
        <w:trPr>
          <w:gridAfter w:val="1"/>
          <w:wAfter w:w="1404" w:type="pct"/>
        </w:trPr>
        <w:tc>
          <w:tcPr>
            <w:tcW w:w="174" w:type="pct"/>
            <w:vAlign w:val="center"/>
          </w:tcPr>
          <w:p w14:paraId="6D4C806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1.5.4</w:t>
            </w:r>
          </w:p>
        </w:tc>
        <w:tc>
          <w:tcPr>
            <w:tcW w:w="1709" w:type="pct"/>
          </w:tcPr>
          <w:p w14:paraId="2AE705CD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сохранение библиотек как общественного института распространения книги и приобщения к чтению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8" w:type="pct"/>
          </w:tcPr>
          <w:p w14:paraId="7BD6523A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855" w:type="pct"/>
          </w:tcPr>
          <w:p w14:paraId="681D6338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Число посещений библиотек</w:t>
            </w:r>
          </w:p>
        </w:tc>
      </w:tr>
      <w:tr w:rsidR="001C7F18" w:rsidRPr="00B34663" w14:paraId="68A34A86" w14:textId="77777777" w:rsidTr="00B34663">
        <w:trPr>
          <w:gridAfter w:val="1"/>
          <w:wAfter w:w="1404" w:type="pct"/>
          <w:trHeight w:val="2140"/>
        </w:trPr>
        <w:tc>
          <w:tcPr>
            <w:tcW w:w="174" w:type="pct"/>
            <w:vAlign w:val="center"/>
          </w:tcPr>
          <w:p w14:paraId="69F1FDA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>1.5.5</w:t>
            </w:r>
          </w:p>
        </w:tc>
        <w:tc>
          <w:tcPr>
            <w:tcW w:w="1709" w:type="pct"/>
          </w:tcPr>
          <w:p w14:paraId="039D96AA" w14:textId="77777777" w:rsidR="001C7F18" w:rsidRPr="00B34663" w:rsidRDefault="001C7F18" w:rsidP="001C7F18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Задача: контроль, обеспечение развития учреждений культуры и учреждений в сфере культуры </w:t>
            </w:r>
          </w:p>
          <w:p w14:paraId="4FA9AFCE" w14:textId="77777777" w:rsidR="001C7F18" w:rsidRPr="00B34663" w:rsidRDefault="001C7F18" w:rsidP="001C7F18">
            <w:pPr>
              <w:rPr>
                <w:sz w:val="24"/>
                <w:szCs w:val="24"/>
              </w:rPr>
            </w:pPr>
          </w:p>
          <w:p w14:paraId="3BCA4695" w14:textId="77777777" w:rsidR="001C7F18" w:rsidRPr="00B34663" w:rsidRDefault="001C7F18" w:rsidP="001C7F18">
            <w:pPr>
              <w:rPr>
                <w:sz w:val="24"/>
                <w:szCs w:val="24"/>
              </w:rPr>
            </w:pPr>
          </w:p>
          <w:p w14:paraId="5A028650" w14:textId="77777777" w:rsidR="001C7F18" w:rsidRPr="00B34663" w:rsidRDefault="001C7F18" w:rsidP="001C7F18">
            <w:pPr>
              <w:rPr>
                <w:sz w:val="24"/>
                <w:szCs w:val="24"/>
              </w:rPr>
            </w:pPr>
          </w:p>
          <w:p w14:paraId="2DE7902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</w:tcPr>
          <w:p w14:paraId="2791903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обеспечено эффективное управление сферой культуры, реализация государственной культурной политики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855" w:type="pct"/>
          </w:tcPr>
          <w:p w14:paraId="16557CD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</w:tr>
    </w:tbl>
    <w:p w14:paraId="5B6EF1A3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4A38D6D3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019649FA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7DA0AFD1" w14:textId="77777777" w:rsidR="001C7F18" w:rsidRPr="001C7F18" w:rsidRDefault="001C7F18" w:rsidP="001C7F18">
      <w:pPr>
        <w:widowControl w:val="0"/>
        <w:numPr>
          <w:ilvl w:val="0"/>
          <w:numId w:val="6"/>
        </w:numPr>
        <w:overflowPunct/>
        <w:adjustRightInd/>
        <w:jc w:val="center"/>
        <w:textAlignment w:val="auto"/>
        <w:outlineLvl w:val="1"/>
        <w:rPr>
          <w:sz w:val="28"/>
          <w:szCs w:val="28"/>
        </w:rPr>
      </w:pPr>
      <w:bookmarkStart w:id="2" w:name="P877"/>
      <w:bookmarkEnd w:id="2"/>
      <w:r w:rsidRPr="001C7F18">
        <w:rPr>
          <w:sz w:val="28"/>
          <w:szCs w:val="28"/>
        </w:rPr>
        <w:t>Финансовое обеспечение муниципальной программы</w:t>
      </w:r>
    </w:p>
    <w:p w14:paraId="1885E761" w14:textId="77777777" w:rsidR="001C7F18" w:rsidRPr="001C7F18" w:rsidRDefault="001C7F18" w:rsidP="001C7F18">
      <w:pPr>
        <w:widowControl w:val="0"/>
        <w:overflowPunct/>
        <w:adjustRightInd/>
        <w:ind w:left="360"/>
        <w:textAlignment w:val="auto"/>
        <w:outlineLvl w:val="1"/>
        <w:rPr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4"/>
        <w:gridCol w:w="1701"/>
        <w:gridCol w:w="1701"/>
        <w:gridCol w:w="1843"/>
        <w:gridCol w:w="2126"/>
      </w:tblGrid>
      <w:tr w:rsidR="001C7F18" w:rsidRPr="001C7F18" w14:paraId="79930061" w14:textId="77777777" w:rsidTr="00B34663">
        <w:trPr>
          <w:trHeight w:val="219"/>
        </w:trPr>
        <w:tc>
          <w:tcPr>
            <w:tcW w:w="7514" w:type="dxa"/>
            <w:vMerge w:val="restart"/>
            <w:vAlign w:val="center"/>
          </w:tcPr>
          <w:p w14:paraId="640A3C6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7BBC575" w14:textId="77777777" w:rsidR="001C7F18" w:rsidRPr="001C7F18" w:rsidRDefault="001C7F18" w:rsidP="001C7F18">
            <w:pPr>
              <w:rPr>
                <w:sz w:val="26"/>
                <w:szCs w:val="26"/>
              </w:rPr>
            </w:pPr>
          </w:p>
        </w:tc>
      </w:tr>
      <w:tr w:rsidR="001C7F18" w:rsidRPr="001C7F18" w14:paraId="78307949" w14:textId="77777777" w:rsidTr="00B34663">
        <w:trPr>
          <w:trHeight w:val="127"/>
        </w:trPr>
        <w:tc>
          <w:tcPr>
            <w:tcW w:w="7514" w:type="dxa"/>
            <w:vMerge/>
          </w:tcPr>
          <w:p w14:paraId="1782723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2646DE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1701" w:type="dxa"/>
          </w:tcPr>
          <w:p w14:paraId="61D8895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1843" w:type="dxa"/>
          </w:tcPr>
          <w:p w14:paraId="4B1A7DD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  <w:tc>
          <w:tcPr>
            <w:tcW w:w="2126" w:type="dxa"/>
          </w:tcPr>
          <w:p w14:paraId="525A95C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326C5531" w14:textId="77777777" w:rsidTr="00B34663">
        <w:trPr>
          <w:trHeight w:val="54"/>
        </w:trPr>
        <w:tc>
          <w:tcPr>
            <w:tcW w:w="7514" w:type="dxa"/>
          </w:tcPr>
          <w:p w14:paraId="76A9D3B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C2CDAF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FDA1A5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3D30596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14:paraId="02E1FB2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</w:tr>
      <w:tr w:rsidR="001C7F18" w:rsidRPr="001C7F18" w14:paraId="1F946490" w14:textId="77777777" w:rsidTr="00B34663">
        <w:trPr>
          <w:trHeight w:val="126"/>
        </w:trPr>
        <w:tc>
          <w:tcPr>
            <w:tcW w:w="7514" w:type="dxa"/>
          </w:tcPr>
          <w:p w14:paraId="010D0CB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14:paraId="6CADF078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649,12</w:t>
            </w:r>
          </w:p>
        </w:tc>
        <w:tc>
          <w:tcPr>
            <w:tcW w:w="1701" w:type="dxa"/>
          </w:tcPr>
          <w:p w14:paraId="67EF0E93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590F00D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14:paraId="2F9FC6A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649,12</w:t>
            </w:r>
          </w:p>
        </w:tc>
      </w:tr>
      <w:tr w:rsidR="001C7F18" w:rsidRPr="001C7F18" w14:paraId="3983F0E9" w14:textId="77777777" w:rsidTr="00B34663">
        <w:trPr>
          <w:trHeight w:val="26"/>
        </w:trPr>
        <w:tc>
          <w:tcPr>
            <w:tcW w:w="7514" w:type="dxa"/>
          </w:tcPr>
          <w:p w14:paraId="1AE299C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14:paraId="0231C98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22 950,14</w:t>
            </w:r>
          </w:p>
        </w:tc>
        <w:tc>
          <w:tcPr>
            <w:tcW w:w="1701" w:type="dxa"/>
          </w:tcPr>
          <w:p w14:paraId="4B0DD56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132 840,00</w:t>
            </w:r>
          </w:p>
        </w:tc>
        <w:tc>
          <w:tcPr>
            <w:tcW w:w="1843" w:type="dxa"/>
          </w:tcPr>
          <w:p w14:paraId="6CC1A112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14:paraId="5B4D24A7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155 790,14</w:t>
            </w:r>
          </w:p>
        </w:tc>
      </w:tr>
      <w:tr w:rsidR="001C7F18" w:rsidRPr="001C7F18" w14:paraId="0C0581AE" w14:textId="77777777" w:rsidTr="00B34663">
        <w:trPr>
          <w:trHeight w:val="27"/>
        </w:trPr>
        <w:tc>
          <w:tcPr>
            <w:tcW w:w="7514" w:type="dxa"/>
          </w:tcPr>
          <w:p w14:paraId="15BDF71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1701" w:type="dxa"/>
          </w:tcPr>
          <w:p w14:paraId="33BDA632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264 672,00</w:t>
            </w:r>
          </w:p>
        </w:tc>
        <w:tc>
          <w:tcPr>
            <w:tcW w:w="1701" w:type="dxa"/>
          </w:tcPr>
          <w:p w14:paraId="0D9D886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257 748,03</w:t>
            </w:r>
          </w:p>
        </w:tc>
        <w:tc>
          <w:tcPr>
            <w:tcW w:w="1843" w:type="dxa"/>
          </w:tcPr>
          <w:p w14:paraId="6F86D91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259 363,11</w:t>
            </w:r>
          </w:p>
        </w:tc>
        <w:tc>
          <w:tcPr>
            <w:tcW w:w="2126" w:type="dxa"/>
          </w:tcPr>
          <w:p w14:paraId="23443DD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781 783,14</w:t>
            </w:r>
          </w:p>
        </w:tc>
      </w:tr>
      <w:tr w:rsidR="001C7F18" w:rsidRPr="001C7F18" w14:paraId="6C78FBAF" w14:textId="77777777" w:rsidTr="00B34663">
        <w:trPr>
          <w:trHeight w:val="27"/>
        </w:trPr>
        <w:tc>
          <w:tcPr>
            <w:tcW w:w="7514" w:type="dxa"/>
          </w:tcPr>
          <w:p w14:paraId="4A4CAD8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14:paraId="7AA8F7AA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288 271,26</w:t>
            </w:r>
          </w:p>
        </w:tc>
        <w:tc>
          <w:tcPr>
            <w:tcW w:w="1701" w:type="dxa"/>
          </w:tcPr>
          <w:p w14:paraId="3F3231B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390 588,03</w:t>
            </w:r>
          </w:p>
        </w:tc>
        <w:tc>
          <w:tcPr>
            <w:tcW w:w="1843" w:type="dxa"/>
          </w:tcPr>
          <w:p w14:paraId="03AAF89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259 363,11</w:t>
            </w:r>
          </w:p>
        </w:tc>
        <w:tc>
          <w:tcPr>
            <w:tcW w:w="2126" w:type="dxa"/>
          </w:tcPr>
          <w:p w14:paraId="510FF6B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938 222,40</w:t>
            </w:r>
          </w:p>
        </w:tc>
      </w:tr>
    </w:tbl>
    <w:p w14:paraId="785C58AA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2"/>
        </w:rPr>
      </w:pPr>
      <w:bookmarkStart w:id="3" w:name="P1378"/>
      <w:bookmarkStart w:id="4" w:name="P1379"/>
      <w:bookmarkStart w:id="5" w:name="P1380"/>
      <w:bookmarkStart w:id="6" w:name="P1382"/>
      <w:bookmarkEnd w:id="3"/>
      <w:bookmarkEnd w:id="4"/>
      <w:bookmarkEnd w:id="5"/>
      <w:bookmarkEnd w:id="6"/>
    </w:p>
    <w:p w14:paraId="09C267C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2"/>
        </w:rPr>
      </w:pPr>
      <w:bookmarkStart w:id="7" w:name="P1740"/>
      <w:bookmarkEnd w:id="7"/>
    </w:p>
    <w:p w14:paraId="0213CDB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2"/>
        </w:rPr>
      </w:pPr>
    </w:p>
    <w:p w14:paraId="4CC743C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2"/>
        </w:rPr>
      </w:pPr>
    </w:p>
    <w:p w14:paraId="137F73B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2"/>
        </w:rPr>
      </w:pPr>
    </w:p>
    <w:p w14:paraId="1B874F8F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2"/>
        </w:rPr>
      </w:pPr>
    </w:p>
    <w:p w14:paraId="3103E22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ПАСПОРТ</w:t>
      </w:r>
    </w:p>
    <w:p w14:paraId="7D073399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проекта " Сохранение и развитие учреждений в сфере культуры "</w:t>
      </w:r>
    </w:p>
    <w:p w14:paraId="1853817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(наименование)</w:t>
      </w:r>
    </w:p>
    <w:p w14:paraId="5699DED6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68068B36" w14:textId="77777777" w:rsidR="001C7F18" w:rsidRPr="001C7F18" w:rsidRDefault="001C7F18" w:rsidP="001C7F18">
      <w:pPr>
        <w:widowControl w:val="0"/>
        <w:numPr>
          <w:ilvl w:val="0"/>
          <w:numId w:val="7"/>
        </w:numPr>
        <w:overflowPunct/>
        <w:adjustRightInd/>
        <w:ind w:left="714" w:hanging="357"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Основные положения</w:t>
      </w:r>
    </w:p>
    <w:p w14:paraId="5E177DCB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35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5"/>
        <w:gridCol w:w="1125"/>
        <w:gridCol w:w="3943"/>
        <w:gridCol w:w="1828"/>
        <w:gridCol w:w="2250"/>
        <w:gridCol w:w="2253"/>
      </w:tblGrid>
      <w:tr w:rsidR="001C7F18" w:rsidRPr="001C7F18" w14:paraId="24B58F0A" w14:textId="77777777" w:rsidTr="00B34663">
        <w:tc>
          <w:tcPr>
            <w:tcW w:w="1352" w:type="pct"/>
            <w:vAlign w:val="center"/>
          </w:tcPr>
          <w:p w14:paraId="4641B32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Краткое наименование проекта</w:t>
            </w:r>
          </w:p>
        </w:tc>
        <w:tc>
          <w:tcPr>
            <w:tcW w:w="1622" w:type="pct"/>
            <w:gridSpan w:val="2"/>
            <w:vAlign w:val="center"/>
          </w:tcPr>
          <w:p w14:paraId="6182DA4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Региональный проект «Сохранение и развитие учреждений в сфере культуры» </w:t>
            </w:r>
          </w:p>
        </w:tc>
        <w:tc>
          <w:tcPr>
            <w:tcW w:w="585" w:type="pct"/>
            <w:vAlign w:val="center"/>
          </w:tcPr>
          <w:p w14:paraId="73FC99F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Срок реализации проекта</w:t>
            </w:r>
          </w:p>
        </w:tc>
        <w:tc>
          <w:tcPr>
            <w:tcW w:w="720" w:type="pct"/>
            <w:vAlign w:val="center"/>
          </w:tcPr>
          <w:p w14:paraId="3CABF0E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(дата начала) 01.01.2025г</w:t>
            </w:r>
          </w:p>
        </w:tc>
        <w:tc>
          <w:tcPr>
            <w:tcW w:w="721" w:type="pct"/>
            <w:vAlign w:val="center"/>
          </w:tcPr>
          <w:p w14:paraId="2B4582B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(дата окончания) 31.21.2027г</w:t>
            </w:r>
          </w:p>
        </w:tc>
      </w:tr>
      <w:tr w:rsidR="001C7F18" w:rsidRPr="001C7F18" w14:paraId="3991B9CC" w14:textId="77777777" w:rsidTr="00B34663">
        <w:tc>
          <w:tcPr>
            <w:tcW w:w="1352" w:type="pct"/>
            <w:vAlign w:val="center"/>
          </w:tcPr>
          <w:p w14:paraId="643D283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Куратор проекта</w:t>
            </w:r>
          </w:p>
        </w:tc>
        <w:tc>
          <w:tcPr>
            <w:tcW w:w="3648" w:type="pct"/>
            <w:gridSpan w:val="5"/>
            <w:vAlign w:val="center"/>
          </w:tcPr>
          <w:p w14:paraId="193C4E3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trike/>
                <w:sz w:val="26"/>
                <w:szCs w:val="26"/>
              </w:rPr>
            </w:pPr>
            <w:r w:rsidRPr="00B34663">
              <w:rPr>
                <w:color w:val="000000" w:themeColor="text1"/>
                <w:sz w:val="26"/>
                <w:szCs w:val="26"/>
              </w:rPr>
              <w:t>(</w:t>
            </w:r>
            <w:r w:rsidRPr="00B34663">
              <w:rPr>
                <w:color w:val="000000" w:themeColor="text1"/>
                <w:sz w:val="26"/>
                <w:szCs w:val="26"/>
                <w:shd w:val="clear" w:color="auto" w:fill="FFFFFF"/>
              </w:rPr>
              <w:t>заместитель главы по социальным вопросам</w:t>
            </w:r>
            <w:r w:rsidRPr="00B34663">
              <w:rPr>
                <w:color w:val="000000" w:themeColor="text1"/>
                <w:sz w:val="26"/>
                <w:szCs w:val="26"/>
              </w:rPr>
              <w:t xml:space="preserve">)                                                           </w:t>
            </w:r>
          </w:p>
        </w:tc>
      </w:tr>
      <w:tr w:rsidR="001C7F18" w:rsidRPr="001C7F18" w14:paraId="002C1E50" w14:textId="77777777" w:rsidTr="00B34663">
        <w:tc>
          <w:tcPr>
            <w:tcW w:w="1352" w:type="pct"/>
            <w:vAlign w:val="center"/>
          </w:tcPr>
          <w:p w14:paraId="26919FD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3648" w:type="pct"/>
            <w:gridSpan w:val="5"/>
            <w:vAlign w:val="center"/>
          </w:tcPr>
          <w:p w14:paraId="3BAD3DE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27F1A781" w14:textId="77777777" w:rsidTr="00B34663">
        <w:tc>
          <w:tcPr>
            <w:tcW w:w="1352" w:type="pct"/>
            <w:vMerge w:val="restart"/>
          </w:tcPr>
          <w:p w14:paraId="3793854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360" w:type="pct"/>
          </w:tcPr>
          <w:p w14:paraId="316DDB8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1262" w:type="pct"/>
            <w:vAlign w:val="center"/>
          </w:tcPr>
          <w:p w14:paraId="5E8C8CC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Государственная программа Челябинской области</w:t>
            </w:r>
          </w:p>
        </w:tc>
        <w:tc>
          <w:tcPr>
            <w:tcW w:w="2026" w:type="pct"/>
            <w:gridSpan w:val="3"/>
          </w:tcPr>
          <w:p w14:paraId="5100D4D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"Развитие культуры в Челябинской области"</w:t>
            </w:r>
          </w:p>
        </w:tc>
      </w:tr>
      <w:tr w:rsidR="001C7F18" w:rsidRPr="001C7F18" w14:paraId="0E8D2BD8" w14:textId="77777777" w:rsidTr="00B34663">
        <w:tc>
          <w:tcPr>
            <w:tcW w:w="1352" w:type="pct"/>
            <w:vMerge/>
          </w:tcPr>
          <w:p w14:paraId="7CB3B53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14:paraId="153BBF0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</w:t>
            </w:r>
          </w:p>
        </w:tc>
        <w:tc>
          <w:tcPr>
            <w:tcW w:w="1262" w:type="pct"/>
            <w:vAlign w:val="center"/>
          </w:tcPr>
          <w:p w14:paraId="301CEE8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2026" w:type="pct"/>
            <w:gridSpan w:val="3"/>
          </w:tcPr>
          <w:p w14:paraId="60F7693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Отсутствует</w:t>
            </w:r>
            <w:r w:rsidRPr="001C7F18">
              <w:rPr>
                <w:sz w:val="26"/>
                <w:szCs w:val="26"/>
              </w:rPr>
              <w:br/>
            </w:r>
          </w:p>
        </w:tc>
      </w:tr>
    </w:tbl>
    <w:p w14:paraId="58D7B969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66F0D6F8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проекта</w:t>
      </w:r>
    </w:p>
    <w:p w14:paraId="4073E287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35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00"/>
        <w:gridCol w:w="1687"/>
        <w:gridCol w:w="1409"/>
        <w:gridCol w:w="2112"/>
        <w:gridCol w:w="847"/>
        <w:gridCol w:w="847"/>
        <w:gridCol w:w="847"/>
        <w:gridCol w:w="1831"/>
        <w:gridCol w:w="1678"/>
      </w:tblGrid>
      <w:tr w:rsidR="001C7F18" w:rsidRPr="001C7F18" w14:paraId="485BF089" w14:textId="77777777" w:rsidTr="00B34663">
        <w:tc>
          <w:tcPr>
            <w:tcW w:w="181" w:type="pct"/>
            <w:vMerge w:val="restart"/>
            <w:vAlign w:val="center"/>
          </w:tcPr>
          <w:p w14:paraId="38C6273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1216" w:type="pct"/>
            <w:vMerge w:val="restart"/>
            <w:vAlign w:val="center"/>
          </w:tcPr>
          <w:p w14:paraId="24DC32F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Показатели проекта</w:t>
            </w:r>
          </w:p>
        </w:tc>
        <w:tc>
          <w:tcPr>
            <w:tcW w:w="540" w:type="pct"/>
            <w:vMerge w:val="restart"/>
            <w:vAlign w:val="center"/>
          </w:tcPr>
          <w:p w14:paraId="2E9C057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Уровень показателя &lt;1&gt;</w:t>
            </w:r>
          </w:p>
        </w:tc>
        <w:tc>
          <w:tcPr>
            <w:tcW w:w="451" w:type="pct"/>
            <w:vMerge w:val="restart"/>
            <w:vAlign w:val="center"/>
          </w:tcPr>
          <w:p w14:paraId="328AC15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676" w:type="pct"/>
            <w:vMerge w:val="restart"/>
            <w:vAlign w:val="center"/>
          </w:tcPr>
          <w:p w14:paraId="1027B39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Базовое значение</w:t>
            </w:r>
          </w:p>
          <w:p w14:paraId="5E20ABC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 за 2024 год</w:t>
            </w:r>
          </w:p>
        </w:tc>
        <w:tc>
          <w:tcPr>
            <w:tcW w:w="813" w:type="pct"/>
            <w:gridSpan w:val="3"/>
            <w:vAlign w:val="center"/>
          </w:tcPr>
          <w:p w14:paraId="266AAC9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656ADDC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Признак возрастания/ убывания</w:t>
            </w:r>
          </w:p>
        </w:tc>
        <w:tc>
          <w:tcPr>
            <w:tcW w:w="537" w:type="pct"/>
            <w:vMerge w:val="restart"/>
            <w:vAlign w:val="center"/>
          </w:tcPr>
          <w:p w14:paraId="4FCB612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Нарастающий итог</w:t>
            </w:r>
          </w:p>
        </w:tc>
      </w:tr>
      <w:tr w:rsidR="001C7F18" w:rsidRPr="001C7F18" w14:paraId="4B886417" w14:textId="77777777" w:rsidTr="00B34663">
        <w:tc>
          <w:tcPr>
            <w:tcW w:w="181" w:type="pct"/>
            <w:vMerge/>
          </w:tcPr>
          <w:p w14:paraId="0A2794E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216" w:type="pct"/>
            <w:vMerge/>
          </w:tcPr>
          <w:p w14:paraId="2B8859A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40" w:type="pct"/>
            <w:vMerge/>
          </w:tcPr>
          <w:p w14:paraId="28E43F8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1" w:type="pct"/>
            <w:vMerge/>
          </w:tcPr>
          <w:p w14:paraId="5766BC9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76" w:type="pct"/>
            <w:vMerge/>
          </w:tcPr>
          <w:p w14:paraId="1B5CF74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271" w:type="pct"/>
            <w:vAlign w:val="center"/>
          </w:tcPr>
          <w:p w14:paraId="5887D24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271" w:type="pct"/>
            <w:vAlign w:val="center"/>
          </w:tcPr>
          <w:p w14:paraId="6D9C074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271" w:type="pct"/>
            <w:vAlign w:val="center"/>
          </w:tcPr>
          <w:p w14:paraId="15CFFBD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  <w:tc>
          <w:tcPr>
            <w:tcW w:w="586" w:type="pct"/>
            <w:vMerge/>
          </w:tcPr>
          <w:p w14:paraId="66FC76A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37" w:type="pct"/>
            <w:vMerge/>
          </w:tcPr>
          <w:p w14:paraId="7E6032C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</w:tr>
      <w:tr w:rsidR="001C7F18" w:rsidRPr="001C7F18" w14:paraId="5A2DC320" w14:textId="77777777" w:rsidTr="00B34663">
        <w:tc>
          <w:tcPr>
            <w:tcW w:w="181" w:type="pct"/>
            <w:vAlign w:val="center"/>
          </w:tcPr>
          <w:p w14:paraId="4A74ACE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216" w:type="pct"/>
            <w:vAlign w:val="center"/>
          </w:tcPr>
          <w:p w14:paraId="791B19D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540" w:type="pct"/>
            <w:vAlign w:val="center"/>
          </w:tcPr>
          <w:p w14:paraId="1FBB8F8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451" w:type="pct"/>
            <w:vAlign w:val="center"/>
          </w:tcPr>
          <w:p w14:paraId="797EAF1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676" w:type="pct"/>
            <w:vAlign w:val="center"/>
          </w:tcPr>
          <w:p w14:paraId="0C111A1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271" w:type="pct"/>
            <w:vAlign w:val="center"/>
          </w:tcPr>
          <w:p w14:paraId="0723D36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271" w:type="pct"/>
            <w:vAlign w:val="center"/>
          </w:tcPr>
          <w:p w14:paraId="0472F75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271" w:type="pct"/>
            <w:vAlign w:val="center"/>
          </w:tcPr>
          <w:p w14:paraId="49873F9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586" w:type="pct"/>
            <w:vAlign w:val="center"/>
          </w:tcPr>
          <w:p w14:paraId="649F30C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  <w:tc>
          <w:tcPr>
            <w:tcW w:w="537" w:type="pct"/>
            <w:vAlign w:val="center"/>
          </w:tcPr>
          <w:p w14:paraId="4A2074C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10</w:t>
            </w:r>
          </w:p>
        </w:tc>
      </w:tr>
      <w:tr w:rsidR="001C7F18" w:rsidRPr="001C7F18" w14:paraId="0769DDD7" w14:textId="77777777" w:rsidTr="00B34663">
        <w:tc>
          <w:tcPr>
            <w:tcW w:w="181" w:type="pct"/>
            <w:vAlign w:val="center"/>
          </w:tcPr>
          <w:p w14:paraId="28A3769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4819" w:type="pct"/>
            <w:gridSpan w:val="9"/>
            <w:vAlign w:val="center"/>
          </w:tcPr>
          <w:p w14:paraId="220A7CF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Задача: создание условий для сохранения и устойчивого развития инфраструктуры в сфере культуры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1C7F18" w:rsidRPr="001C7F18" w14:paraId="5F0EC002" w14:textId="77777777" w:rsidTr="00B34663">
        <w:tc>
          <w:tcPr>
            <w:tcW w:w="181" w:type="pct"/>
            <w:vAlign w:val="center"/>
          </w:tcPr>
          <w:p w14:paraId="0370321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1216" w:type="pct"/>
            <w:vAlign w:val="center"/>
          </w:tcPr>
          <w:p w14:paraId="023F2E1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540" w:type="pct"/>
            <w:vAlign w:val="center"/>
          </w:tcPr>
          <w:p w14:paraId="4CD7307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766B53D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0E7B832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ВДЛ </w:t>
            </w:r>
          </w:p>
        </w:tc>
        <w:tc>
          <w:tcPr>
            <w:tcW w:w="451" w:type="pct"/>
            <w:vAlign w:val="center"/>
          </w:tcPr>
          <w:p w14:paraId="3363E76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676" w:type="pct"/>
            <w:vAlign w:val="center"/>
          </w:tcPr>
          <w:p w14:paraId="1AB15202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271" w:type="pct"/>
            <w:vAlign w:val="center"/>
          </w:tcPr>
          <w:p w14:paraId="1FA3C64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271" w:type="pct"/>
            <w:vAlign w:val="center"/>
          </w:tcPr>
          <w:p w14:paraId="68FB854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271" w:type="pct"/>
            <w:vAlign w:val="center"/>
          </w:tcPr>
          <w:p w14:paraId="1435316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586" w:type="pct"/>
            <w:vAlign w:val="center"/>
          </w:tcPr>
          <w:p w14:paraId="57B4841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537" w:type="pct"/>
            <w:vAlign w:val="center"/>
          </w:tcPr>
          <w:p w14:paraId="433B8FF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  <w:tr w:rsidR="001C7F18" w:rsidRPr="001C7F18" w14:paraId="38D6566A" w14:textId="77777777" w:rsidTr="00B34663">
        <w:tc>
          <w:tcPr>
            <w:tcW w:w="181" w:type="pct"/>
            <w:vAlign w:val="center"/>
          </w:tcPr>
          <w:p w14:paraId="53E8FF4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1.2</w:t>
            </w:r>
          </w:p>
        </w:tc>
        <w:tc>
          <w:tcPr>
            <w:tcW w:w="1216" w:type="pct"/>
          </w:tcPr>
          <w:p w14:paraId="2C96AFA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  <w:highlight w:val="yellow"/>
              </w:rPr>
            </w:pPr>
            <w:r w:rsidRPr="001C7F18">
              <w:rPr>
                <w:sz w:val="26"/>
                <w:szCs w:val="26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540" w:type="pct"/>
          </w:tcPr>
          <w:p w14:paraId="2BDE21A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03BD675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143281D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ВДЛ</w:t>
            </w:r>
          </w:p>
        </w:tc>
        <w:tc>
          <w:tcPr>
            <w:tcW w:w="451" w:type="pct"/>
            <w:vAlign w:val="center"/>
          </w:tcPr>
          <w:p w14:paraId="70AC245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676" w:type="pct"/>
            <w:vAlign w:val="center"/>
          </w:tcPr>
          <w:p w14:paraId="16FC0F61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71" w:type="pct"/>
            <w:vAlign w:val="center"/>
          </w:tcPr>
          <w:p w14:paraId="5EE6BEF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553A36C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3554004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586" w:type="pct"/>
            <w:vAlign w:val="center"/>
          </w:tcPr>
          <w:p w14:paraId="729A8B8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537" w:type="pct"/>
            <w:vAlign w:val="center"/>
          </w:tcPr>
          <w:p w14:paraId="2DE8036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  <w:tr w:rsidR="001C7F18" w:rsidRPr="001C7F18" w14:paraId="17B6253F" w14:textId="77777777" w:rsidTr="00B34663">
        <w:tc>
          <w:tcPr>
            <w:tcW w:w="181" w:type="pct"/>
            <w:vAlign w:val="center"/>
          </w:tcPr>
          <w:p w14:paraId="11BDE08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1.3</w:t>
            </w:r>
          </w:p>
        </w:tc>
        <w:tc>
          <w:tcPr>
            <w:tcW w:w="1216" w:type="pct"/>
          </w:tcPr>
          <w:p w14:paraId="3C5A469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  <w:highlight w:val="yellow"/>
              </w:rPr>
            </w:pPr>
            <w:r w:rsidRPr="001C7F18">
              <w:rPr>
                <w:sz w:val="26"/>
                <w:szCs w:val="26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</w:tc>
        <w:tc>
          <w:tcPr>
            <w:tcW w:w="540" w:type="pct"/>
          </w:tcPr>
          <w:p w14:paraId="6E541D7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2BFB916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6D05422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ВДЛ</w:t>
            </w:r>
          </w:p>
        </w:tc>
        <w:tc>
          <w:tcPr>
            <w:tcW w:w="451" w:type="pct"/>
            <w:vAlign w:val="center"/>
          </w:tcPr>
          <w:p w14:paraId="7DC6CA8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676" w:type="pct"/>
            <w:vAlign w:val="center"/>
          </w:tcPr>
          <w:p w14:paraId="4E553FB0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3779334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271" w:type="pct"/>
            <w:vAlign w:val="center"/>
          </w:tcPr>
          <w:p w14:paraId="3FB0292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6428275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586" w:type="pct"/>
            <w:vAlign w:val="center"/>
          </w:tcPr>
          <w:p w14:paraId="7379405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537" w:type="pct"/>
            <w:vAlign w:val="center"/>
          </w:tcPr>
          <w:p w14:paraId="0DA540D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  <w:tr w:rsidR="001C7F18" w:rsidRPr="001C7F18" w14:paraId="659BFBA9" w14:textId="77777777" w:rsidTr="00B34663">
        <w:tc>
          <w:tcPr>
            <w:tcW w:w="181" w:type="pct"/>
            <w:vAlign w:val="center"/>
          </w:tcPr>
          <w:p w14:paraId="41BF95E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1.4</w:t>
            </w:r>
          </w:p>
        </w:tc>
        <w:tc>
          <w:tcPr>
            <w:tcW w:w="1216" w:type="pct"/>
          </w:tcPr>
          <w:p w14:paraId="6DE6018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учреждениями дополнительного образования реализованы мероприятия по </w:t>
            </w:r>
          </w:p>
          <w:p w14:paraId="2BD6612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  <w:highlight w:val="yellow"/>
              </w:rPr>
            </w:pPr>
            <w:r w:rsidRPr="001C7F18">
              <w:rPr>
                <w:sz w:val="26"/>
                <w:szCs w:val="26"/>
              </w:rPr>
              <w:t>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40" w:type="pct"/>
          </w:tcPr>
          <w:p w14:paraId="5A58FFD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235B8E3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0A6B5C7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ВДЛ </w:t>
            </w:r>
          </w:p>
        </w:tc>
        <w:tc>
          <w:tcPr>
            <w:tcW w:w="451" w:type="pct"/>
            <w:vAlign w:val="center"/>
          </w:tcPr>
          <w:p w14:paraId="53C66F6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676" w:type="pct"/>
            <w:vAlign w:val="center"/>
          </w:tcPr>
          <w:p w14:paraId="7EACDB7E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486D747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71" w:type="pct"/>
            <w:vAlign w:val="center"/>
          </w:tcPr>
          <w:p w14:paraId="2A1B129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271" w:type="pct"/>
            <w:vAlign w:val="center"/>
          </w:tcPr>
          <w:p w14:paraId="6BA403C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586" w:type="pct"/>
            <w:vAlign w:val="center"/>
          </w:tcPr>
          <w:p w14:paraId="0E314DC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537" w:type="pct"/>
            <w:vAlign w:val="center"/>
          </w:tcPr>
          <w:p w14:paraId="14824BA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</w:tbl>
    <w:p w14:paraId="2C1267A0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591E27CF" w14:textId="77777777" w:rsidR="001C7F18" w:rsidRPr="001C7F18" w:rsidRDefault="001C7F18" w:rsidP="001C7F18">
      <w:pPr>
        <w:widowControl w:val="0"/>
        <w:overflowPunct/>
        <w:adjustRightInd/>
        <w:ind w:left="709" w:firstLine="540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"ГП" – показатель государственной программы Челябинской области,</w:t>
      </w:r>
    </w:p>
    <w:p w14:paraId="74EA235C" w14:textId="77777777" w:rsidR="001C7F18" w:rsidRPr="001C7F18" w:rsidRDefault="001C7F18" w:rsidP="001C7F18">
      <w:pPr>
        <w:widowControl w:val="0"/>
        <w:overflowPunct/>
        <w:adjustRightInd/>
        <w:ind w:left="709" w:firstLine="540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"РП" – показатели регионального проекта,</w:t>
      </w:r>
    </w:p>
    <w:p w14:paraId="555B8797" w14:textId="77777777" w:rsidR="001C7F18" w:rsidRPr="001C7F18" w:rsidRDefault="001C7F18" w:rsidP="001C7F18">
      <w:pPr>
        <w:widowControl w:val="0"/>
        <w:overflowPunct/>
        <w:adjustRightInd/>
        <w:ind w:left="709" w:firstLine="540"/>
        <w:jc w:val="both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"ВДЛ" - показатели оценки эффективности деятельности органов местного самоуправления, установленных Указом Президента Российской Федерации от 28.04.2008 № 607) </w:t>
      </w:r>
    </w:p>
    <w:p w14:paraId="336D9FC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0F97225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40CE195" w14:textId="77777777" w:rsidR="00B34663" w:rsidRDefault="00B34663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6D36EEA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br/>
      </w:r>
      <w:r w:rsidRPr="001C7F18">
        <w:rPr>
          <w:sz w:val="28"/>
          <w:szCs w:val="28"/>
        </w:rPr>
        <w:lastRenderedPageBreak/>
        <w:t>3. План достижения показателей проекта в 2025 году</w:t>
      </w:r>
    </w:p>
    <w:p w14:paraId="6F6DD76D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63EE664F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>Настоящей Муниципальной программой не предусмотрен план достижения показателей с учетом выбранной периодичности наблюдения. (п.13 пп.3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4BD7CC53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>Для мероприятий процессной части контрольные точки не установлены. (п.14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30C66E0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4777251B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4. Мероприятия (результаты) проекта</w:t>
      </w:r>
    </w:p>
    <w:p w14:paraId="40D7699B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35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7"/>
        <w:gridCol w:w="2840"/>
        <w:gridCol w:w="1384"/>
        <w:gridCol w:w="1500"/>
        <w:gridCol w:w="1187"/>
        <w:gridCol w:w="1191"/>
        <w:gridCol w:w="1384"/>
        <w:gridCol w:w="2147"/>
        <w:gridCol w:w="3284"/>
      </w:tblGrid>
      <w:tr w:rsidR="001C7F18" w:rsidRPr="001C7F18" w14:paraId="225FD791" w14:textId="77777777" w:rsidTr="00B34663">
        <w:tc>
          <w:tcPr>
            <w:tcW w:w="226" w:type="pct"/>
            <w:vMerge w:val="restart"/>
            <w:vAlign w:val="center"/>
          </w:tcPr>
          <w:p w14:paraId="22FB2F4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909" w:type="pct"/>
            <w:vMerge w:val="restart"/>
            <w:vAlign w:val="center"/>
          </w:tcPr>
          <w:p w14:paraId="1950C98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443" w:type="pct"/>
            <w:vMerge w:val="restart"/>
            <w:vAlign w:val="center"/>
          </w:tcPr>
          <w:p w14:paraId="4B50E02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0" w:type="pct"/>
            <w:vMerge w:val="restart"/>
          </w:tcPr>
          <w:p w14:paraId="78B3AE9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Базовое значение за 2024 год</w:t>
            </w:r>
          </w:p>
        </w:tc>
        <w:tc>
          <w:tcPr>
            <w:tcW w:w="1204" w:type="pct"/>
            <w:gridSpan w:val="3"/>
          </w:tcPr>
          <w:p w14:paraId="203D340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687" w:type="pct"/>
            <w:vMerge w:val="restart"/>
            <w:vAlign w:val="center"/>
          </w:tcPr>
          <w:p w14:paraId="6701459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052" w:type="pct"/>
            <w:vMerge w:val="restart"/>
          </w:tcPr>
          <w:p w14:paraId="36D8487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Связь с показателями регионального проекта</w:t>
            </w:r>
          </w:p>
        </w:tc>
      </w:tr>
      <w:tr w:rsidR="001C7F18" w:rsidRPr="001C7F18" w14:paraId="493A0047" w14:textId="77777777" w:rsidTr="00B34663">
        <w:tc>
          <w:tcPr>
            <w:tcW w:w="226" w:type="pct"/>
            <w:vMerge/>
          </w:tcPr>
          <w:p w14:paraId="51DD983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09" w:type="pct"/>
            <w:vMerge/>
          </w:tcPr>
          <w:p w14:paraId="3D2534D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3" w:type="pct"/>
            <w:vMerge/>
          </w:tcPr>
          <w:p w14:paraId="57692B8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14:paraId="78B75A1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80" w:type="pct"/>
            <w:vAlign w:val="center"/>
          </w:tcPr>
          <w:p w14:paraId="2D0911B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81" w:type="pct"/>
            <w:vAlign w:val="center"/>
          </w:tcPr>
          <w:p w14:paraId="4FF91A4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443" w:type="pct"/>
          </w:tcPr>
          <w:p w14:paraId="2272FC1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  <w:tc>
          <w:tcPr>
            <w:tcW w:w="687" w:type="pct"/>
            <w:vMerge/>
          </w:tcPr>
          <w:p w14:paraId="303E3C2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52" w:type="pct"/>
            <w:vMerge/>
          </w:tcPr>
          <w:p w14:paraId="5E965B5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trike/>
                <w:sz w:val="26"/>
                <w:szCs w:val="26"/>
              </w:rPr>
            </w:pPr>
          </w:p>
        </w:tc>
      </w:tr>
      <w:tr w:rsidR="001C7F18" w:rsidRPr="001C7F18" w14:paraId="635F3DBE" w14:textId="77777777" w:rsidTr="00B34663">
        <w:tc>
          <w:tcPr>
            <w:tcW w:w="226" w:type="pct"/>
          </w:tcPr>
          <w:p w14:paraId="5129731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909" w:type="pct"/>
          </w:tcPr>
          <w:p w14:paraId="3E3033C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14:paraId="5A3E787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14:paraId="29A1132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380" w:type="pct"/>
          </w:tcPr>
          <w:p w14:paraId="23696EE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381" w:type="pct"/>
          </w:tcPr>
          <w:p w14:paraId="1ED1622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14:paraId="61B0174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687" w:type="pct"/>
          </w:tcPr>
          <w:p w14:paraId="3B7A3B8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1052" w:type="pct"/>
          </w:tcPr>
          <w:p w14:paraId="5B4AE5D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</w:tr>
      <w:tr w:rsidR="001C7F18" w:rsidRPr="001C7F18" w14:paraId="17A5777C" w14:textId="77777777" w:rsidTr="00B34663">
        <w:tc>
          <w:tcPr>
            <w:tcW w:w="226" w:type="pct"/>
          </w:tcPr>
          <w:p w14:paraId="57D0926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</w:t>
            </w:r>
          </w:p>
        </w:tc>
        <w:tc>
          <w:tcPr>
            <w:tcW w:w="4774" w:type="pct"/>
            <w:gridSpan w:val="8"/>
          </w:tcPr>
          <w:p w14:paraId="778DD80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Задача: создание условий для сохранения и устойчивого развития инфраструктуры в сфере культуры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1C7F18" w:rsidRPr="001C7F18" w14:paraId="3427191E" w14:textId="77777777" w:rsidTr="00B34663">
        <w:trPr>
          <w:trHeight w:val="1215"/>
        </w:trPr>
        <w:tc>
          <w:tcPr>
            <w:tcW w:w="226" w:type="pct"/>
            <w:vMerge w:val="restart"/>
          </w:tcPr>
          <w:p w14:paraId="41E59C1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2.1.</w:t>
            </w:r>
          </w:p>
        </w:tc>
        <w:tc>
          <w:tcPr>
            <w:tcW w:w="909" w:type="pct"/>
            <w:vMerge w:val="restart"/>
          </w:tcPr>
          <w:p w14:paraId="20A252E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443" w:type="pct"/>
            <w:vAlign w:val="center"/>
          </w:tcPr>
          <w:p w14:paraId="0E546B3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480" w:type="pct"/>
          </w:tcPr>
          <w:p w14:paraId="57A23FB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0" w:type="pct"/>
          </w:tcPr>
          <w:p w14:paraId="06738A2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1" w:type="pct"/>
          </w:tcPr>
          <w:p w14:paraId="1986D96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443" w:type="pct"/>
          </w:tcPr>
          <w:p w14:paraId="654DF2F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87,0</w:t>
            </w:r>
          </w:p>
        </w:tc>
        <w:tc>
          <w:tcPr>
            <w:tcW w:w="687" w:type="pct"/>
            <w:vAlign w:val="center"/>
          </w:tcPr>
          <w:p w14:paraId="7A6FE02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Созданы условия для сохранения и развития учреждений культуры. Проведены мероприятия по развитию и </w:t>
            </w:r>
          </w:p>
        </w:tc>
        <w:tc>
          <w:tcPr>
            <w:tcW w:w="1052" w:type="pct"/>
          </w:tcPr>
          <w:p w14:paraId="30F7F96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1C7F18" w:rsidRPr="001C7F18" w14:paraId="1A916805" w14:textId="77777777" w:rsidTr="00B34663">
        <w:trPr>
          <w:trHeight w:val="2325"/>
        </w:trPr>
        <w:tc>
          <w:tcPr>
            <w:tcW w:w="226" w:type="pct"/>
            <w:vMerge/>
          </w:tcPr>
          <w:p w14:paraId="5AFB58A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909" w:type="pct"/>
            <w:vMerge/>
          </w:tcPr>
          <w:p w14:paraId="778601A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14:paraId="6AFB03F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480" w:type="pct"/>
          </w:tcPr>
          <w:p w14:paraId="3AD4FF5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18538A6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57F0C82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B3ACE3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2A0501B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1D1FDA7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  <w:p w14:paraId="6A0CF34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0DDDC1C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80" w:type="pct"/>
          </w:tcPr>
          <w:p w14:paraId="0F60117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7389D23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0952BB1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5DF0D1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1905C84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0DE129F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  <w:p w14:paraId="1214420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81" w:type="pct"/>
          </w:tcPr>
          <w:p w14:paraId="2E35B0B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5CC9B38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0F9015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2BB5EC8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7D40DE0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C926F3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  <w:p w14:paraId="58C22FB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2CADF81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29137E6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BE5B69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699E7D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960E79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55A28C8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57F6527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687" w:type="pct"/>
            <w:vAlign w:val="center"/>
          </w:tcPr>
          <w:p w14:paraId="1FC5776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укреплению материально-технической базы учреждений культуры</w:t>
            </w:r>
            <w:r w:rsidRPr="001C7F18">
              <w:rPr>
                <w:sz w:val="26"/>
                <w:szCs w:val="26"/>
              </w:rPr>
              <w:br/>
            </w:r>
          </w:p>
        </w:tc>
        <w:tc>
          <w:tcPr>
            <w:tcW w:w="1052" w:type="pct"/>
          </w:tcPr>
          <w:p w14:paraId="758215F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</w:tc>
      </w:tr>
      <w:tr w:rsidR="001C7F18" w:rsidRPr="001C7F18" w14:paraId="0C137701" w14:textId="77777777" w:rsidTr="00B34663">
        <w:trPr>
          <w:trHeight w:val="1588"/>
        </w:trPr>
        <w:tc>
          <w:tcPr>
            <w:tcW w:w="226" w:type="pct"/>
            <w:vMerge w:val="restart"/>
          </w:tcPr>
          <w:p w14:paraId="57503FC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2.2.</w:t>
            </w:r>
          </w:p>
        </w:tc>
        <w:tc>
          <w:tcPr>
            <w:tcW w:w="909" w:type="pct"/>
            <w:vMerge w:val="restart"/>
          </w:tcPr>
          <w:p w14:paraId="3CABF62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средств для указанных учреждений</w:t>
            </w:r>
          </w:p>
        </w:tc>
        <w:tc>
          <w:tcPr>
            <w:tcW w:w="443" w:type="pct"/>
          </w:tcPr>
          <w:p w14:paraId="2C0F4B3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  <w:p w14:paraId="61C4C83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55425E1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E1F9BD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DA9CBD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80" w:type="pct"/>
          </w:tcPr>
          <w:p w14:paraId="05FDB70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0" w:type="pct"/>
          </w:tcPr>
          <w:p w14:paraId="7163125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1" w:type="pct"/>
          </w:tcPr>
          <w:p w14:paraId="00C326B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443" w:type="pct"/>
          </w:tcPr>
          <w:p w14:paraId="59B0FA3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87,0</w:t>
            </w:r>
          </w:p>
        </w:tc>
        <w:tc>
          <w:tcPr>
            <w:tcW w:w="687" w:type="pct"/>
            <w:vMerge w:val="restart"/>
            <w:vAlign w:val="center"/>
          </w:tcPr>
          <w:p w14:paraId="757D0C7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Созданы условия для сохранения и развития учреждений культуры. Проведены мероприятия по развитию и укреплению материально-технической базы учреждений культуры</w:t>
            </w:r>
            <w:r w:rsidRPr="001C7F18">
              <w:rPr>
                <w:sz w:val="26"/>
                <w:szCs w:val="26"/>
              </w:rPr>
              <w:br/>
            </w:r>
          </w:p>
        </w:tc>
        <w:tc>
          <w:tcPr>
            <w:tcW w:w="1052" w:type="pct"/>
            <w:vAlign w:val="center"/>
          </w:tcPr>
          <w:p w14:paraId="595424C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1C7F18" w:rsidRPr="001C7F18" w14:paraId="67897062" w14:textId="77777777" w:rsidTr="00B34663">
        <w:trPr>
          <w:trHeight w:val="2472"/>
        </w:trPr>
        <w:tc>
          <w:tcPr>
            <w:tcW w:w="226" w:type="pct"/>
            <w:vMerge/>
          </w:tcPr>
          <w:p w14:paraId="61C9283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909" w:type="pct"/>
            <w:vMerge/>
          </w:tcPr>
          <w:p w14:paraId="7D19CC4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14:paraId="61BEC65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  <w:p w14:paraId="6ECCC05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80" w:type="pct"/>
          </w:tcPr>
          <w:p w14:paraId="3FFAB7C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1069D4F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71BE8F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14C602E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0B6A65B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0BCBB78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214C7E6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380" w:type="pct"/>
          </w:tcPr>
          <w:p w14:paraId="0E9AE0E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6B2FEC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7BE59BC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295AF3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3703C2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73C1911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3E729A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381" w:type="pct"/>
          </w:tcPr>
          <w:p w14:paraId="36356B2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A5C39D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7F24C1C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02BD29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C3B44F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38D1D4E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4E28B9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  <w:p w14:paraId="62123DF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70DF9D8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DAAD60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2DE194C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4216302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842EE8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AC6D75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  <w:p w14:paraId="693FF3F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687" w:type="pct"/>
            <w:vMerge/>
            <w:vAlign w:val="center"/>
          </w:tcPr>
          <w:p w14:paraId="557EBF4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52" w:type="pct"/>
            <w:vAlign w:val="center"/>
          </w:tcPr>
          <w:p w14:paraId="7A7C758E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учреждениями дополнительного образования реализованы мероприятия по </w:t>
            </w:r>
          </w:p>
          <w:p w14:paraId="13B6D15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  <w:highlight w:val="yellow"/>
              </w:rPr>
            </w:pPr>
            <w:r w:rsidRPr="001C7F18">
              <w:rPr>
                <w:sz w:val="26"/>
                <w:szCs w:val="26"/>
              </w:rPr>
              <w:t>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</w:tr>
      <w:tr w:rsidR="001C7F18" w:rsidRPr="001C7F18" w14:paraId="1AE455AB" w14:textId="77777777" w:rsidTr="00B34663">
        <w:trPr>
          <w:trHeight w:val="1478"/>
        </w:trPr>
        <w:tc>
          <w:tcPr>
            <w:tcW w:w="226" w:type="pct"/>
            <w:vMerge w:val="restart"/>
          </w:tcPr>
          <w:p w14:paraId="1EA95CE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2.4.</w:t>
            </w:r>
          </w:p>
        </w:tc>
        <w:tc>
          <w:tcPr>
            <w:tcW w:w="909" w:type="pct"/>
            <w:vMerge w:val="restart"/>
          </w:tcPr>
          <w:p w14:paraId="625D188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Приобретение зданий для размещения муниципальных учреждений культуры, в том числе путем инвестирования в </w:t>
            </w:r>
            <w:r w:rsidRPr="001C7F1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 xml:space="preserve">строительство, и приобретение основных средств для указанных учреждений </w:t>
            </w:r>
          </w:p>
        </w:tc>
        <w:tc>
          <w:tcPr>
            <w:tcW w:w="443" w:type="pct"/>
            <w:vAlign w:val="center"/>
          </w:tcPr>
          <w:p w14:paraId="2883B9E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480" w:type="pct"/>
          </w:tcPr>
          <w:p w14:paraId="607ED2B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0" w:type="pct"/>
          </w:tcPr>
          <w:p w14:paraId="7C66987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381" w:type="pct"/>
          </w:tcPr>
          <w:p w14:paraId="06F4BD5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443" w:type="pct"/>
          </w:tcPr>
          <w:p w14:paraId="76117D6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85,0</w:t>
            </w:r>
          </w:p>
        </w:tc>
        <w:tc>
          <w:tcPr>
            <w:tcW w:w="687" w:type="pct"/>
            <w:vMerge w:val="restart"/>
            <w:vAlign w:val="center"/>
          </w:tcPr>
          <w:p w14:paraId="1805232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Созданы условия для сохранения и развития учреждений культуры. Проведены </w:t>
            </w:r>
            <w:r w:rsidRPr="001C7F18">
              <w:rPr>
                <w:sz w:val="26"/>
                <w:szCs w:val="26"/>
              </w:rPr>
              <w:lastRenderedPageBreak/>
              <w:t>мероприятия по развитию и укреплению материально-технической базы учреждений культуры</w:t>
            </w:r>
          </w:p>
        </w:tc>
        <w:tc>
          <w:tcPr>
            <w:tcW w:w="1052" w:type="pct"/>
            <w:vAlign w:val="center"/>
          </w:tcPr>
          <w:p w14:paraId="18233CE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1C7F18" w:rsidRPr="001C7F18" w14:paraId="00FABDC5" w14:textId="77777777" w:rsidTr="00B34663">
        <w:trPr>
          <w:trHeight w:val="1307"/>
        </w:trPr>
        <w:tc>
          <w:tcPr>
            <w:tcW w:w="226" w:type="pct"/>
            <w:vMerge/>
          </w:tcPr>
          <w:p w14:paraId="44B73C3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909" w:type="pct"/>
            <w:vMerge/>
          </w:tcPr>
          <w:p w14:paraId="448ED61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3" w:type="pct"/>
            <w:vAlign w:val="center"/>
          </w:tcPr>
          <w:p w14:paraId="36B6FED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480" w:type="pct"/>
          </w:tcPr>
          <w:p w14:paraId="255BBF4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380" w:type="pct"/>
          </w:tcPr>
          <w:p w14:paraId="4BC59E3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381" w:type="pct"/>
          </w:tcPr>
          <w:p w14:paraId="7754AB1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443" w:type="pct"/>
          </w:tcPr>
          <w:p w14:paraId="06350AF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687" w:type="pct"/>
            <w:vMerge/>
            <w:vAlign w:val="center"/>
          </w:tcPr>
          <w:p w14:paraId="3BF19B3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52" w:type="pct"/>
            <w:vAlign w:val="center"/>
          </w:tcPr>
          <w:p w14:paraId="3EDB5FE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Приобретены объекты недвижимости для размещения организаций культуры </w:t>
            </w:r>
          </w:p>
        </w:tc>
      </w:tr>
    </w:tbl>
    <w:p w14:paraId="2E4EDF6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22DDF63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5. Финансовое обеспечение проекта</w:t>
      </w:r>
    </w:p>
    <w:p w14:paraId="383AB7D7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35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3"/>
        <w:gridCol w:w="1969"/>
        <w:gridCol w:w="1972"/>
        <w:gridCol w:w="1691"/>
        <w:gridCol w:w="1969"/>
      </w:tblGrid>
      <w:tr w:rsidR="001C7F18" w:rsidRPr="001C7F18" w14:paraId="6D25AE85" w14:textId="77777777" w:rsidTr="00B34663">
        <w:tc>
          <w:tcPr>
            <w:tcW w:w="2568" w:type="pct"/>
            <w:vMerge w:val="restart"/>
            <w:vAlign w:val="center"/>
          </w:tcPr>
          <w:p w14:paraId="3FAB82D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432" w:type="pct"/>
            <w:gridSpan w:val="4"/>
            <w:vAlign w:val="center"/>
          </w:tcPr>
          <w:p w14:paraId="31C8530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C7F18" w:rsidRPr="001C7F18" w14:paraId="1EB5CA47" w14:textId="77777777" w:rsidTr="00B34663">
        <w:tc>
          <w:tcPr>
            <w:tcW w:w="2568" w:type="pct"/>
            <w:vMerge/>
          </w:tcPr>
          <w:p w14:paraId="59A51E0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30" w:type="pct"/>
            <w:vAlign w:val="center"/>
          </w:tcPr>
          <w:p w14:paraId="2E7CBF3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631" w:type="pct"/>
            <w:vAlign w:val="center"/>
          </w:tcPr>
          <w:p w14:paraId="02C16DD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541" w:type="pct"/>
            <w:vAlign w:val="center"/>
          </w:tcPr>
          <w:p w14:paraId="519E988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  <w:tc>
          <w:tcPr>
            <w:tcW w:w="630" w:type="pct"/>
          </w:tcPr>
          <w:p w14:paraId="4C4F712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3F1D2048" w14:textId="77777777" w:rsidTr="00B34663">
        <w:tc>
          <w:tcPr>
            <w:tcW w:w="2568" w:type="pct"/>
            <w:vAlign w:val="center"/>
          </w:tcPr>
          <w:p w14:paraId="3F1DD41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630" w:type="pct"/>
            <w:vAlign w:val="center"/>
          </w:tcPr>
          <w:p w14:paraId="765E6F7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31" w:type="pct"/>
            <w:vAlign w:val="center"/>
          </w:tcPr>
          <w:p w14:paraId="1FE609E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541" w:type="pct"/>
            <w:vAlign w:val="center"/>
          </w:tcPr>
          <w:p w14:paraId="5716EA9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630" w:type="pct"/>
          </w:tcPr>
          <w:p w14:paraId="2533610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</w:tr>
      <w:tr w:rsidR="001C7F18" w:rsidRPr="001C7F18" w14:paraId="3E2286B4" w14:textId="77777777" w:rsidTr="00B34663">
        <w:tc>
          <w:tcPr>
            <w:tcW w:w="2568" w:type="pct"/>
          </w:tcPr>
          <w:p w14:paraId="5B6C377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 на реализацию проекта, в т.ч.</w:t>
            </w:r>
          </w:p>
        </w:tc>
        <w:tc>
          <w:tcPr>
            <w:tcW w:w="630" w:type="pct"/>
          </w:tcPr>
          <w:p w14:paraId="619954E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19 441,53</w:t>
            </w:r>
          </w:p>
        </w:tc>
        <w:tc>
          <w:tcPr>
            <w:tcW w:w="631" w:type="pct"/>
          </w:tcPr>
          <w:p w14:paraId="525B1F5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132 972,84</w:t>
            </w:r>
          </w:p>
        </w:tc>
        <w:tc>
          <w:tcPr>
            <w:tcW w:w="541" w:type="pct"/>
          </w:tcPr>
          <w:p w14:paraId="0CCE75B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630" w:type="pct"/>
          </w:tcPr>
          <w:p w14:paraId="6786EC42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152 414,37</w:t>
            </w:r>
          </w:p>
        </w:tc>
      </w:tr>
      <w:tr w:rsidR="001C7F18" w:rsidRPr="001C7F18" w14:paraId="47B0D839" w14:textId="77777777" w:rsidTr="00B34663">
        <w:tc>
          <w:tcPr>
            <w:tcW w:w="2568" w:type="pct"/>
          </w:tcPr>
          <w:p w14:paraId="4D96825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630" w:type="pct"/>
          </w:tcPr>
          <w:p w14:paraId="2213A42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631" w:type="pct"/>
          </w:tcPr>
          <w:p w14:paraId="668DC78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541" w:type="pct"/>
          </w:tcPr>
          <w:p w14:paraId="682D8CC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630" w:type="pct"/>
          </w:tcPr>
          <w:p w14:paraId="367F2B6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</w:tr>
      <w:tr w:rsidR="001C7F18" w:rsidRPr="001C7F18" w14:paraId="47C0B5A3" w14:textId="77777777" w:rsidTr="00B34663">
        <w:tc>
          <w:tcPr>
            <w:tcW w:w="2568" w:type="pct"/>
          </w:tcPr>
          <w:p w14:paraId="6663D95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бюджет.</w:t>
            </w:r>
          </w:p>
        </w:tc>
        <w:tc>
          <w:tcPr>
            <w:tcW w:w="630" w:type="pct"/>
          </w:tcPr>
          <w:p w14:paraId="1F951E1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17 680,21</w:t>
            </w:r>
          </w:p>
        </w:tc>
        <w:tc>
          <w:tcPr>
            <w:tcW w:w="631" w:type="pct"/>
          </w:tcPr>
          <w:p w14:paraId="36B04980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132 840,00</w:t>
            </w:r>
          </w:p>
        </w:tc>
        <w:tc>
          <w:tcPr>
            <w:tcW w:w="541" w:type="pct"/>
          </w:tcPr>
          <w:p w14:paraId="2400719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630" w:type="pct"/>
          </w:tcPr>
          <w:p w14:paraId="40138421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150 520,21</w:t>
            </w:r>
          </w:p>
        </w:tc>
      </w:tr>
      <w:tr w:rsidR="001C7F18" w:rsidRPr="001C7F18" w14:paraId="7F9FEEF1" w14:textId="77777777" w:rsidTr="00B34663">
        <w:tc>
          <w:tcPr>
            <w:tcW w:w="2568" w:type="pct"/>
          </w:tcPr>
          <w:p w14:paraId="47050B4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630" w:type="pct"/>
          </w:tcPr>
          <w:p w14:paraId="278E6D33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1 761,32</w:t>
            </w:r>
          </w:p>
        </w:tc>
        <w:tc>
          <w:tcPr>
            <w:tcW w:w="631" w:type="pct"/>
          </w:tcPr>
          <w:p w14:paraId="1DFFFF2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132,84</w:t>
            </w:r>
          </w:p>
        </w:tc>
        <w:tc>
          <w:tcPr>
            <w:tcW w:w="541" w:type="pct"/>
          </w:tcPr>
          <w:p w14:paraId="00ECCC9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-</w:t>
            </w:r>
          </w:p>
        </w:tc>
        <w:tc>
          <w:tcPr>
            <w:tcW w:w="630" w:type="pct"/>
          </w:tcPr>
          <w:p w14:paraId="1771B0FF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34663">
              <w:rPr>
                <w:sz w:val="26"/>
                <w:szCs w:val="26"/>
              </w:rPr>
              <w:t>1 894,16</w:t>
            </w:r>
          </w:p>
        </w:tc>
      </w:tr>
    </w:tbl>
    <w:p w14:paraId="359E83C2" w14:textId="77777777" w:rsidR="001C7F18" w:rsidRPr="001C7F18" w:rsidRDefault="001C7F18" w:rsidP="001C7F18">
      <w:pPr>
        <w:widowControl w:val="0"/>
        <w:overflowPunct/>
        <w:adjustRightInd/>
        <w:jc w:val="right"/>
        <w:textAlignment w:val="auto"/>
        <w:rPr>
          <w:sz w:val="28"/>
        </w:rPr>
      </w:pPr>
      <w:bookmarkStart w:id="8" w:name="P2220"/>
      <w:bookmarkEnd w:id="8"/>
    </w:p>
    <w:p w14:paraId="1D317070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0CB32CB1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50C63806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5F602115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05E219D8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4E062692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5D02843B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4497B96E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0BB17D51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3321436D" w14:textId="77777777" w:rsidR="00B34663" w:rsidRDefault="00B34663" w:rsidP="001C7F18">
      <w:pPr>
        <w:widowControl w:val="0"/>
        <w:jc w:val="center"/>
        <w:outlineLvl w:val="1"/>
        <w:rPr>
          <w:bCs/>
          <w:sz w:val="28"/>
          <w:szCs w:val="28"/>
        </w:rPr>
      </w:pPr>
    </w:p>
    <w:p w14:paraId="1E246C84" w14:textId="77777777" w:rsidR="001C7F18" w:rsidRPr="001C7F18" w:rsidRDefault="001C7F18" w:rsidP="001C7F18">
      <w:pPr>
        <w:widowControl w:val="0"/>
        <w:jc w:val="center"/>
        <w:outlineLvl w:val="1"/>
        <w:rPr>
          <w:sz w:val="28"/>
          <w:szCs w:val="28"/>
        </w:rPr>
      </w:pPr>
      <w:r w:rsidRPr="001C7F18">
        <w:rPr>
          <w:bCs/>
          <w:sz w:val="28"/>
          <w:szCs w:val="28"/>
        </w:rPr>
        <w:lastRenderedPageBreak/>
        <w:t xml:space="preserve">6. План по реализации проекта </w:t>
      </w:r>
      <w:r w:rsidRPr="001C7F18">
        <w:rPr>
          <w:bCs/>
          <w:color w:val="26282F"/>
          <w:sz w:val="28"/>
          <w:szCs w:val="28"/>
        </w:rPr>
        <w:t>в</w:t>
      </w:r>
      <w:r w:rsidRPr="001C7F18">
        <w:rPr>
          <w:sz w:val="28"/>
          <w:szCs w:val="28"/>
        </w:rPr>
        <w:t xml:space="preserve"> 2025 год</w:t>
      </w:r>
    </w:p>
    <w:p w14:paraId="7663B51A" w14:textId="77777777" w:rsidR="001C7F18" w:rsidRPr="001C7F18" w:rsidRDefault="001C7F18" w:rsidP="001C7F18">
      <w:pPr>
        <w:widowControl w:val="0"/>
        <w:jc w:val="center"/>
        <w:rPr>
          <w:sz w:val="28"/>
          <w:szCs w:val="28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3916"/>
        <w:gridCol w:w="2596"/>
        <w:gridCol w:w="1457"/>
        <w:gridCol w:w="1460"/>
        <w:gridCol w:w="1901"/>
        <w:gridCol w:w="3217"/>
      </w:tblGrid>
      <w:tr w:rsidR="001C7F18" w:rsidRPr="001C7F18" w14:paraId="162B971F" w14:textId="77777777" w:rsidTr="00B34663">
        <w:tc>
          <w:tcPr>
            <w:tcW w:w="31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CA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</w:t>
            </w:r>
          </w:p>
          <w:p w14:paraId="0F16F5B5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п/п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A5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(результата), контрольной точки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A6F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Тип мероприятия *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406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FC48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Адрес объекта (только для объектов капитального строительства)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77B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Вид подтверждающего документа**</w:t>
            </w:r>
          </w:p>
        </w:tc>
      </w:tr>
      <w:tr w:rsidR="001C7F18" w:rsidRPr="001C7F18" w14:paraId="38ECB1FF" w14:textId="77777777" w:rsidTr="00B34663">
        <w:tc>
          <w:tcPr>
            <w:tcW w:w="31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72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9D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6F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AC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начало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B9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конец</w:t>
            </w: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7B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DB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1C7F18" w:rsidRPr="001C7F18" w14:paraId="6434D46E" w14:textId="77777777" w:rsidTr="00B34663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3EC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F19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706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9B5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E5E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82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0BBA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</w:tr>
      <w:tr w:rsidR="001C7F18" w:rsidRPr="001C7F18" w14:paraId="53AAA133" w14:textId="77777777" w:rsidTr="00B34663">
        <w:trPr>
          <w:trHeight w:val="3198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57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F6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ОЗР/задачи</w:t>
            </w:r>
          </w:p>
          <w:p w14:paraId="374F097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</w:p>
          <w:p w14:paraId="6E2BBF6C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Задача: создание условий для сохранения и устойчивого развития инфраструктуры в сфере культуры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93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Сформирована и утверждена потребность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44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01.01.2025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64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ED9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A71B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техническое задание, спецификация</w:t>
            </w:r>
          </w:p>
        </w:tc>
      </w:tr>
      <w:tr w:rsidR="001C7F18" w:rsidRPr="001C7F18" w14:paraId="1E9B41F4" w14:textId="77777777" w:rsidTr="00B34663">
        <w:trPr>
          <w:trHeight w:val="13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22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B0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(результат)</w:t>
            </w:r>
          </w:p>
          <w:p w14:paraId="2E7DF3BB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</w:p>
          <w:p w14:paraId="30FC16E4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"Укреплена материально-техническая база и оснащены оборудованием детские школы искусств (по видам искусств)"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70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Заключен договор на закупку товаров, работ, услуг</w:t>
            </w:r>
          </w:p>
          <w:p w14:paraId="6DD97B8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27B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01.01.2025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61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A26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290D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Контракт/(договор)</w:t>
            </w:r>
          </w:p>
        </w:tc>
      </w:tr>
      <w:tr w:rsidR="001C7F18" w:rsidRPr="001C7F18" w14:paraId="07371952" w14:textId="77777777" w:rsidTr="00B34663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9C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1.1.К.1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91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Контрольная точка (указывается контрольная точка мероприятия (результата)_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EB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Приобретенные товары поставлены на баланс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8C7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01.01.2025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0D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0D1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FC64B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УПД</w:t>
            </w:r>
          </w:p>
        </w:tc>
      </w:tr>
      <w:tr w:rsidR="001C7F18" w:rsidRPr="001C7F18" w14:paraId="43253895" w14:textId="77777777" w:rsidTr="00B34663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BB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1.1.К.2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7A1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"Учреждениями дополнительного образования реализованы мероприятия по </w:t>
            </w:r>
            <w:r w:rsidRPr="001C7F18">
              <w:rPr>
                <w:sz w:val="26"/>
                <w:szCs w:val="26"/>
              </w:rPr>
              <w:lastRenderedPageBreak/>
              <w:t>ремонту, развитию инфраструктуры, укреплению материально-технической базы, разработке проектно-сметной документации"</w:t>
            </w:r>
            <w:r w:rsidRPr="001C7F18">
              <w:rPr>
                <w:sz w:val="26"/>
                <w:szCs w:val="26"/>
              </w:rPr>
              <w:br/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BC7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 xml:space="preserve">- Подготовлена конкурсная (аукционная) </w:t>
            </w:r>
            <w:r w:rsidRPr="001C7F18">
              <w:rPr>
                <w:sz w:val="26"/>
                <w:szCs w:val="26"/>
              </w:rPr>
              <w:lastRenderedPageBreak/>
              <w:t xml:space="preserve">документация на выполнение работ </w:t>
            </w:r>
          </w:p>
          <w:p w14:paraId="62AE754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Проведен конкурс по выбору исполнителя работ</w:t>
            </w:r>
          </w:p>
          <w:p w14:paraId="59D6631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Контракт на выполнение ремонтных работ заключен</w:t>
            </w:r>
          </w:p>
          <w:p w14:paraId="10A5111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 Произведены отделочные и иные внутренние ремонтные работы, в соответствии с ПСД </w:t>
            </w:r>
          </w:p>
          <w:p w14:paraId="278DC37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Подписан акт приемки выполненных работ</w:t>
            </w:r>
          </w:p>
          <w:p w14:paraId="048FE4A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Сформирована и утверждена потребность по укреплению материально-технической базы учреждения</w:t>
            </w:r>
          </w:p>
          <w:p w14:paraId="1F4488C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- Заключен договор на закупку товаров, работ, услуг </w:t>
            </w:r>
          </w:p>
          <w:p w14:paraId="2340228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Приобретенные товары поставлены на баланс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53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01.01.2025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094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745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DA2D32C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A8C2869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DF70D81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59CDBAAB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47F23CA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5C8CC4E9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F6B1841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A8E47E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F6893D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9FDCBF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887C46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B85E02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9F44DD8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5C5B3AF9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2F244B0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341F2CD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40C544C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80ADFCB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438561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04ADCE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308BCF8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1463B06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E53599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EA05B1B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8D3FA90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7406BC2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D72DEA5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AD452C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E79943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9379A4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525AA20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0FC406E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0754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 xml:space="preserve">Извещение, техническое задание, локально-сметный расчет, </w:t>
            </w:r>
            <w:r w:rsidRPr="001C7F18">
              <w:rPr>
                <w:sz w:val="26"/>
                <w:szCs w:val="26"/>
              </w:rPr>
              <w:lastRenderedPageBreak/>
              <w:t>обоснование НМСК, требование к содержанию заявки, проект контракта</w:t>
            </w:r>
          </w:p>
          <w:p w14:paraId="1BE0234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00B5FF4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Контракт/(договор)</w:t>
            </w:r>
          </w:p>
          <w:p w14:paraId="610F589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24C6F7E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КС-2, КС-3</w:t>
            </w:r>
          </w:p>
          <w:p w14:paraId="0021CDD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2BE3427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4878DAD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КС-2, КС-3</w:t>
            </w:r>
          </w:p>
          <w:p w14:paraId="5F715B8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1AD02A1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3EEAD5F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521E83D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77B4FAF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техническое задание</w:t>
            </w:r>
          </w:p>
          <w:p w14:paraId="750DAFF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2924CB3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0395864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Контракт/(договор)</w:t>
            </w:r>
          </w:p>
          <w:p w14:paraId="1A4E191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4124FDB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УПД</w:t>
            </w:r>
          </w:p>
        </w:tc>
      </w:tr>
    </w:tbl>
    <w:p w14:paraId="05F87856" w14:textId="77777777" w:rsidR="001C7F18" w:rsidRPr="001C7F18" w:rsidRDefault="001C7F18" w:rsidP="001C7F18">
      <w:pPr>
        <w:widowControl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2D244E" w14:textId="77777777" w:rsidR="001C7F18" w:rsidRPr="001C7F18" w:rsidRDefault="001C7F18" w:rsidP="001C7F18">
      <w:pPr>
        <w:widowControl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D68C7D" w14:textId="77777777" w:rsidR="001C7F18" w:rsidRPr="001C7F18" w:rsidRDefault="001C7F18" w:rsidP="001C7F18">
      <w:pPr>
        <w:widowControl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D8948A" w14:textId="77777777" w:rsidR="001C7F18" w:rsidRDefault="001C7F18" w:rsidP="001C7F18">
      <w:pPr>
        <w:widowControl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C75902" w14:textId="77777777" w:rsidR="00B34663" w:rsidRPr="001C7F18" w:rsidRDefault="00B34663" w:rsidP="001C7F18">
      <w:pPr>
        <w:widowControl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AE8AA0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ПАСПОРТ</w:t>
      </w:r>
    </w:p>
    <w:p w14:paraId="6709015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проекта "Культурно-досуговая сфера "</w:t>
      </w:r>
    </w:p>
    <w:p w14:paraId="5F85C2D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(наименование)</w:t>
      </w:r>
    </w:p>
    <w:p w14:paraId="298FC610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0BAE0A24" w14:textId="77777777" w:rsidR="001C7F18" w:rsidRPr="001C7F18" w:rsidRDefault="001C7F18" w:rsidP="001C7F18">
      <w:pPr>
        <w:widowControl w:val="0"/>
        <w:numPr>
          <w:ilvl w:val="0"/>
          <w:numId w:val="8"/>
        </w:numPr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Основные положения</w:t>
      </w:r>
    </w:p>
    <w:p w14:paraId="2EC7AEA4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0"/>
        <w:gridCol w:w="698"/>
        <w:gridCol w:w="3934"/>
        <w:gridCol w:w="2108"/>
        <w:gridCol w:w="1687"/>
        <w:gridCol w:w="2105"/>
      </w:tblGrid>
      <w:tr w:rsidR="001C7F18" w:rsidRPr="001C7F18" w14:paraId="1510B173" w14:textId="77777777" w:rsidTr="00B34663">
        <w:tc>
          <w:tcPr>
            <w:tcW w:w="1592" w:type="pct"/>
            <w:vAlign w:val="center"/>
          </w:tcPr>
          <w:p w14:paraId="3D839FD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Краткое наименование проекта</w:t>
            </w:r>
          </w:p>
        </w:tc>
        <w:tc>
          <w:tcPr>
            <w:tcW w:w="1499" w:type="pct"/>
            <w:gridSpan w:val="2"/>
            <w:vAlign w:val="center"/>
          </w:tcPr>
          <w:p w14:paraId="7D9717B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Региональный проект «Культурно-досуговая сфера» </w:t>
            </w:r>
          </w:p>
        </w:tc>
        <w:tc>
          <w:tcPr>
            <w:tcW w:w="682" w:type="pct"/>
            <w:vAlign w:val="center"/>
          </w:tcPr>
          <w:p w14:paraId="2877002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Срок реализации проекта</w:t>
            </w:r>
          </w:p>
        </w:tc>
        <w:tc>
          <w:tcPr>
            <w:tcW w:w="546" w:type="pct"/>
            <w:vAlign w:val="center"/>
          </w:tcPr>
          <w:p w14:paraId="784CFB0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(дата начала) 01.01.2025г             </w:t>
            </w:r>
          </w:p>
        </w:tc>
        <w:tc>
          <w:tcPr>
            <w:tcW w:w="681" w:type="pct"/>
            <w:vAlign w:val="center"/>
          </w:tcPr>
          <w:p w14:paraId="3C47443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(дата окончания) 31.12.2027г</w:t>
            </w:r>
          </w:p>
        </w:tc>
      </w:tr>
      <w:tr w:rsidR="001C7F18" w:rsidRPr="001C7F18" w14:paraId="2BE4FF54" w14:textId="77777777" w:rsidTr="00B34663">
        <w:tc>
          <w:tcPr>
            <w:tcW w:w="1592" w:type="pct"/>
            <w:vAlign w:val="center"/>
          </w:tcPr>
          <w:p w14:paraId="3C74367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Куратор проекта</w:t>
            </w:r>
          </w:p>
        </w:tc>
        <w:tc>
          <w:tcPr>
            <w:tcW w:w="3408" w:type="pct"/>
            <w:gridSpan w:val="5"/>
            <w:vAlign w:val="center"/>
          </w:tcPr>
          <w:p w14:paraId="515B053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trike/>
                <w:color w:val="FF0000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</w:t>
            </w:r>
            <w:r w:rsidRPr="001C7F18">
              <w:rPr>
                <w:color w:val="333333"/>
                <w:sz w:val="26"/>
                <w:szCs w:val="26"/>
                <w:shd w:val="clear" w:color="auto" w:fill="FFFFFF"/>
              </w:rPr>
              <w:t>заместитель главы по социальным вопросам</w:t>
            </w:r>
            <w:r w:rsidRPr="001C7F18">
              <w:rPr>
                <w:sz w:val="26"/>
                <w:szCs w:val="26"/>
              </w:rPr>
              <w:t xml:space="preserve">)         </w:t>
            </w:r>
          </w:p>
        </w:tc>
      </w:tr>
      <w:tr w:rsidR="001C7F18" w:rsidRPr="001C7F18" w14:paraId="5FA35962" w14:textId="77777777" w:rsidTr="00B34663">
        <w:tc>
          <w:tcPr>
            <w:tcW w:w="1592" w:type="pct"/>
            <w:vAlign w:val="center"/>
          </w:tcPr>
          <w:p w14:paraId="0B24114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3408" w:type="pct"/>
            <w:gridSpan w:val="5"/>
            <w:vAlign w:val="center"/>
          </w:tcPr>
          <w:p w14:paraId="01B6DF5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  <w:tr w:rsidR="001C7F18" w:rsidRPr="001C7F18" w14:paraId="652C1D45" w14:textId="77777777" w:rsidTr="00B34663">
        <w:tc>
          <w:tcPr>
            <w:tcW w:w="1592" w:type="pct"/>
            <w:vMerge w:val="restart"/>
          </w:tcPr>
          <w:p w14:paraId="18A8EEB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26" w:type="pct"/>
          </w:tcPr>
          <w:p w14:paraId="23DA41A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1273" w:type="pct"/>
            <w:vAlign w:val="center"/>
          </w:tcPr>
          <w:p w14:paraId="0715DB2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Государственная программа Челябинской области</w:t>
            </w:r>
          </w:p>
        </w:tc>
        <w:tc>
          <w:tcPr>
            <w:tcW w:w="1909" w:type="pct"/>
            <w:gridSpan w:val="3"/>
          </w:tcPr>
          <w:p w14:paraId="6C85D43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"Развитие культуры в Челябинской области"</w:t>
            </w:r>
          </w:p>
        </w:tc>
      </w:tr>
      <w:tr w:rsidR="001C7F18" w:rsidRPr="001C7F18" w14:paraId="2C99C852" w14:textId="77777777" w:rsidTr="00B34663">
        <w:tc>
          <w:tcPr>
            <w:tcW w:w="1592" w:type="pct"/>
            <w:vMerge/>
          </w:tcPr>
          <w:p w14:paraId="686BDCA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14:paraId="0CFD8EF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</w:t>
            </w:r>
          </w:p>
        </w:tc>
        <w:tc>
          <w:tcPr>
            <w:tcW w:w="1273" w:type="pct"/>
            <w:vAlign w:val="center"/>
          </w:tcPr>
          <w:p w14:paraId="7661B94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1909" w:type="pct"/>
            <w:gridSpan w:val="3"/>
          </w:tcPr>
          <w:p w14:paraId="1E0E7B3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отсутствует</w:t>
            </w:r>
            <w:r w:rsidRPr="001C7F18">
              <w:rPr>
                <w:sz w:val="26"/>
                <w:szCs w:val="26"/>
              </w:rPr>
              <w:br/>
            </w:r>
          </w:p>
        </w:tc>
      </w:tr>
    </w:tbl>
    <w:p w14:paraId="22A6B560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7088F79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проекта</w:t>
      </w:r>
    </w:p>
    <w:p w14:paraId="518E71C2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2627"/>
        <w:gridCol w:w="1428"/>
        <w:gridCol w:w="1381"/>
        <w:gridCol w:w="1474"/>
        <w:gridCol w:w="893"/>
        <w:gridCol w:w="1177"/>
        <w:gridCol w:w="1020"/>
        <w:gridCol w:w="2812"/>
        <w:gridCol w:w="1935"/>
      </w:tblGrid>
      <w:tr w:rsidR="001C7F18" w:rsidRPr="001C7F18" w14:paraId="60CC81AC" w14:textId="77777777" w:rsidTr="00B34663">
        <w:tc>
          <w:tcPr>
            <w:tcW w:w="228" w:type="pct"/>
            <w:vMerge w:val="restart"/>
            <w:vAlign w:val="center"/>
          </w:tcPr>
          <w:p w14:paraId="60AEF18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850" w:type="pct"/>
            <w:vMerge w:val="restart"/>
            <w:vAlign w:val="center"/>
          </w:tcPr>
          <w:p w14:paraId="3274778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Показатели проекта</w:t>
            </w:r>
          </w:p>
        </w:tc>
        <w:tc>
          <w:tcPr>
            <w:tcW w:w="462" w:type="pct"/>
            <w:vMerge w:val="restart"/>
            <w:vAlign w:val="center"/>
          </w:tcPr>
          <w:p w14:paraId="391B15D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Уровень показателя &lt;1&gt;</w:t>
            </w:r>
          </w:p>
        </w:tc>
        <w:tc>
          <w:tcPr>
            <w:tcW w:w="447" w:type="pct"/>
            <w:vMerge w:val="restart"/>
            <w:vAlign w:val="center"/>
          </w:tcPr>
          <w:p w14:paraId="5F21CD1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477" w:type="pct"/>
            <w:vMerge w:val="restart"/>
            <w:vAlign w:val="center"/>
          </w:tcPr>
          <w:p w14:paraId="2EC5F27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Базовое значение </w:t>
            </w:r>
          </w:p>
          <w:p w14:paraId="7AF312B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 2024 год</w:t>
            </w:r>
          </w:p>
        </w:tc>
        <w:tc>
          <w:tcPr>
            <w:tcW w:w="1000" w:type="pct"/>
            <w:gridSpan w:val="3"/>
            <w:vAlign w:val="center"/>
          </w:tcPr>
          <w:p w14:paraId="5A22211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910" w:type="pct"/>
            <w:vMerge w:val="restart"/>
            <w:vAlign w:val="center"/>
          </w:tcPr>
          <w:p w14:paraId="6A5C601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627" w:type="pct"/>
            <w:vMerge w:val="restart"/>
            <w:vAlign w:val="center"/>
          </w:tcPr>
          <w:p w14:paraId="74E06D4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Нарастающий итог</w:t>
            </w:r>
          </w:p>
        </w:tc>
      </w:tr>
      <w:tr w:rsidR="001C7F18" w:rsidRPr="001C7F18" w14:paraId="64F6D3B9" w14:textId="77777777" w:rsidTr="00B34663">
        <w:tc>
          <w:tcPr>
            <w:tcW w:w="228" w:type="pct"/>
            <w:vMerge/>
          </w:tcPr>
          <w:p w14:paraId="209797B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850" w:type="pct"/>
            <w:vMerge/>
          </w:tcPr>
          <w:p w14:paraId="72A37D4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62" w:type="pct"/>
            <w:vMerge/>
          </w:tcPr>
          <w:p w14:paraId="050AD38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7" w:type="pct"/>
            <w:vMerge/>
          </w:tcPr>
          <w:p w14:paraId="0B62CDA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77" w:type="pct"/>
            <w:vMerge/>
          </w:tcPr>
          <w:p w14:paraId="6879063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9" w:type="pct"/>
            <w:vAlign w:val="center"/>
          </w:tcPr>
          <w:p w14:paraId="05F057C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81" w:type="pct"/>
            <w:vAlign w:val="center"/>
          </w:tcPr>
          <w:p w14:paraId="70653BE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330" w:type="pct"/>
            <w:vAlign w:val="center"/>
          </w:tcPr>
          <w:p w14:paraId="76B8AE8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2027 год </w:t>
            </w:r>
          </w:p>
        </w:tc>
        <w:tc>
          <w:tcPr>
            <w:tcW w:w="910" w:type="pct"/>
            <w:vMerge/>
          </w:tcPr>
          <w:p w14:paraId="260BD97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27" w:type="pct"/>
            <w:vMerge/>
          </w:tcPr>
          <w:p w14:paraId="2FA195A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</w:tr>
      <w:tr w:rsidR="001C7F18" w:rsidRPr="001C7F18" w14:paraId="2B8E34E2" w14:textId="77777777" w:rsidTr="00B34663">
        <w:tc>
          <w:tcPr>
            <w:tcW w:w="228" w:type="pct"/>
            <w:vAlign w:val="center"/>
          </w:tcPr>
          <w:p w14:paraId="6C2558E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850" w:type="pct"/>
            <w:vAlign w:val="center"/>
          </w:tcPr>
          <w:p w14:paraId="6FD0FAB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62" w:type="pct"/>
            <w:vAlign w:val="center"/>
          </w:tcPr>
          <w:p w14:paraId="3F30676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447" w:type="pct"/>
            <w:vAlign w:val="center"/>
          </w:tcPr>
          <w:p w14:paraId="3EFB913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477" w:type="pct"/>
            <w:vAlign w:val="center"/>
          </w:tcPr>
          <w:p w14:paraId="53FDD62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289" w:type="pct"/>
            <w:vAlign w:val="center"/>
          </w:tcPr>
          <w:p w14:paraId="4C0E39D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381" w:type="pct"/>
            <w:vAlign w:val="center"/>
          </w:tcPr>
          <w:p w14:paraId="58CEB1F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330" w:type="pct"/>
            <w:vAlign w:val="center"/>
          </w:tcPr>
          <w:p w14:paraId="0C8F4DE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910" w:type="pct"/>
            <w:vAlign w:val="center"/>
          </w:tcPr>
          <w:p w14:paraId="70ABFDE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  <w:tc>
          <w:tcPr>
            <w:tcW w:w="627" w:type="pct"/>
            <w:vAlign w:val="center"/>
          </w:tcPr>
          <w:p w14:paraId="1137FA6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10</w:t>
            </w:r>
          </w:p>
        </w:tc>
      </w:tr>
      <w:tr w:rsidR="001C7F18" w:rsidRPr="001C7F18" w14:paraId="2C98793D" w14:textId="77777777" w:rsidTr="00B34663">
        <w:tc>
          <w:tcPr>
            <w:tcW w:w="228" w:type="pct"/>
            <w:vAlign w:val="center"/>
          </w:tcPr>
          <w:p w14:paraId="098F986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4772" w:type="pct"/>
            <w:gridSpan w:val="9"/>
            <w:vAlign w:val="center"/>
          </w:tcPr>
          <w:p w14:paraId="64D7244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</w:tr>
      <w:tr w:rsidR="001C7F18" w:rsidRPr="001C7F18" w14:paraId="0D16CBB4" w14:textId="77777777" w:rsidTr="00B34663">
        <w:trPr>
          <w:trHeight w:val="603"/>
        </w:trPr>
        <w:tc>
          <w:tcPr>
            <w:tcW w:w="228" w:type="pct"/>
            <w:vMerge w:val="restart"/>
            <w:vAlign w:val="center"/>
          </w:tcPr>
          <w:p w14:paraId="706FD5C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</w:t>
            </w:r>
          </w:p>
        </w:tc>
        <w:tc>
          <w:tcPr>
            <w:tcW w:w="850" w:type="pct"/>
            <w:vAlign w:val="center"/>
          </w:tcPr>
          <w:p w14:paraId="0D690B1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удовлетворенность населения качеством и доступностью услуг </w:t>
            </w:r>
            <w:r w:rsidRPr="001C7F18">
              <w:rPr>
                <w:sz w:val="26"/>
                <w:szCs w:val="26"/>
              </w:rPr>
              <w:lastRenderedPageBreak/>
              <w:t>в сфере культуры</w:t>
            </w:r>
          </w:p>
        </w:tc>
        <w:tc>
          <w:tcPr>
            <w:tcW w:w="462" w:type="pct"/>
            <w:vMerge w:val="restart"/>
            <w:vAlign w:val="center"/>
          </w:tcPr>
          <w:p w14:paraId="11DC068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 xml:space="preserve">"ГП", </w:t>
            </w:r>
          </w:p>
          <w:p w14:paraId="40F2CB8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3D7697C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ВДЛ </w:t>
            </w:r>
          </w:p>
        </w:tc>
        <w:tc>
          <w:tcPr>
            <w:tcW w:w="447" w:type="pct"/>
            <w:vAlign w:val="center"/>
          </w:tcPr>
          <w:p w14:paraId="09A9FE7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477" w:type="pct"/>
            <w:vAlign w:val="center"/>
          </w:tcPr>
          <w:p w14:paraId="5995070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289" w:type="pct"/>
            <w:vAlign w:val="center"/>
          </w:tcPr>
          <w:p w14:paraId="453AAC6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381" w:type="pct"/>
            <w:vAlign w:val="center"/>
          </w:tcPr>
          <w:p w14:paraId="76F4824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330" w:type="pct"/>
            <w:vAlign w:val="center"/>
          </w:tcPr>
          <w:p w14:paraId="1D367A4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910" w:type="pct"/>
            <w:vMerge w:val="restart"/>
            <w:vAlign w:val="center"/>
          </w:tcPr>
          <w:p w14:paraId="4DFD5D7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627" w:type="pct"/>
            <w:vMerge w:val="restart"/>
            <w:vAlign w:val="center"/>
          </w:tcPr>
          <w:p w14:paraId="0BF6909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  <w:tr w:rsidR="001C7F18" w:rsidRPr="001C7F18" w14:paraId="5E2E6C85" w14:textId="77777777" w:rsidTr="00B34663">
        <w:trPr>
          <w:trHeight w:val="3580"/>
        </w:trPr>
        <w:tc>
          <w:tcPr>
            <w:tcW w:w="228" w:type="pct"/>
            <w:vMerge/>
            <w:vAlign w:val="center"/>
          </w:tcPr>
          <w:p w14:paraId="3E9164C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850" w:type="pct"/>
            <w:vAlign w:val="center"/>
          </w:tcPr>
          <w:p w14:paraId="6AD2E19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462" w:type="pct"/>
            <w:vMerge/>
            <w:vAlign w:val="center"/>
          </w:tcPr>
          <w:p w14:paraId="3725D89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7" w:type="pct"/>
            <w:vAlign w:val="center"/>
          </w:tcPr>
          <w:p w14:paraId="41F203D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477" w:type="pct"/>
            <w:vAlign w:val="center"/>
          </w:tcPr>
          <w:p w14:paraId="7C8984A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89" w:type="pct"/>
            <w:vAlign w:val="center"/>
          </w:tcPr>
          <w:p w14:paraId="42B1D93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381" w:type="pct"/>
            <w:vAlign w:val="center"/>
          </w:tcPr>
          <w:p w14:paraId="3BE642B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330" w:type="pct"/>
            <w:vAlign w:val="center"/>
          </w:tcPr>
          <w:p w14:paraId="0B9AEB8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910" w:type="pct"/>
            <w:vMerge/>
            <w:vAlign w:val="center"/>
          </w:tcPr>
          <w:p w14:paraId="514A93F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27" w:type="pct"/>
            <w:vMerge/>
            <w:vAlign w:val="center"/>
          </w:tcPr>
          <w:p w14:paraId="351ABF6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1C7F18" w:rsidRPr="001C7F18" w14:paraId="7CF7112F" w14:textId="77777777" w:rsidTr="00B34663">
        <w:tc>
          <w:tcPr>
            <w:tcW w:w="228" w:type="pct"/>
            <w:vAlign w:val="center"/>
          </w:tcPr>
          <w:p w14:paraId="360625C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772" w:type="pct"/>
            <w:gridSpan w:val="9"/>
            <w:vAlign w:val="center"/>
          </w:tcPr>
          <w:p w14:paraId="24E4EA23" w14:textId="77777777" w:rsidR="001C7F18" w:rsidRPr="001C7F18" w:rsidRDefault="001C7F18" w:rsidP="001C7F18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Задача: </w:t>
            </w:r>
            <w:r w:rsidRPr="001C7F18">
              <w:rPr>
                <w:color w:val="000000"/>
                <w:sz w:val="26"/>
                <w:szCs w:val="26"/>
              </w:rPr>
              <w:t>получение гражданами дополнительных возможностей участия в культурной деятельности, путем поддержки и реализации творческих инициатив</w:t>
            </w:r>
          </w:p>
        </w:tc>
      </w:tr>
      <w:tr w:rsidR="001C7F18" w:rsidRPr="001C7F18" w14:paraId="55911D82" w14:textId="77777777" w:rsidTr="00B34663">
        <w:tc>
          <w:tcPr>
            <w:tcW w:w="228" w:type="pct"/>
            <w:vAlign w:val="center"/>
          </w:tcPr>
          <w:p w14:paraId="2D5B3B6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2.1.</w:t>
            </w:r>
          </w:p>
        </w:tc>
        <w:tc>
          <w:tcPr>
            <w:tcW w:w="850" w:type="pct"/>
          </w:tcPr>
          <w:p w14:paraId="2003881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сельских учреждениям культуры предоставлено денежное поощрение</w:t>
            </w:r>
          </w:p>
        </w:tc>
        <w:tc>
          <w:tcPr>
            <w:tcW w:w="462" w:type="pct"/>
            <w:vAlign w:val="center"/>
          </w:tcPr>
          <w:p w14:paraId="428966E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2C3D5F6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4981775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ВДЛ </w:t>
            </w:r>
          </w:p>
        </w:tc>
        <w:tc>
          <w:tcPr>
            <w:tcW w:w="447" w:type="pct"/>
            <w:vAlign w:val="center"/>
          </w:tcPr>
          <w:p w14:paraId="06CD042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477" w:type="pct"/>
            <w:vAlign w:val="center"/>
          </w:tcPr>
          <w:p w14:paraId="0226009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89" w:type="pct"/>
            <w:vAlign w:val="center"/>
          </w:tcPr>
          <w:p w14:paraId="06F0D32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381" w:type="pct"/>
            <w:vAlign w:val="center"/>
          </w:tcPr>
          <w:p w14:paraId="5FE1718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330" w:type="pct"/>
            <w:vAlign w:val="center"/>
          </w:tcPr>
          <w:p w14:paraId="66CC801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910" w:type="pct"/>
            <w:vAlign w:val="center"/>
          </w:tcPr>
          <w:p w14:paraId="4E5B47F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627" w:type="pct"/>
            <w:vAlign w:val="center"/>
          </w:tcPr>
          <w:p w14:paraId="1EE5163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  <w:tr w:rsidR="001C7F18" w:rsidRPr="001C7F18" w14:paraId="3C2806AF" w14:textId="77777777" w:rsidTr="00B34663">
        <w:tc>
          <w:tcPr>
            <w:tcW w:w="228" w:type="pct"/>
            <w:vAlign w:val="center"/>
          </w:tcPr>
          <w:p w14:paraId="3B25D78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2.2.</w:t>
            </w:r>
          </w:p>
        </w:tc>
        <w:tc>
          <w:tcPr>
            <w:tcW w:w="850" w:type="pct"/>
          </w:tcPr>
          <w:p w14:paraId="35CAEF1A" w14:textId="77777777" w:rsidR="001C7F18" w:rsidRPr="001C7F18" w:rsidRDefault="001C7F18" w:rsidP="001C7F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462" w:type="pct"/>
            <w:vAlign w:val="center"/>
          </w:tcPr>
          <w:p w14:paraId="454378B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"ГП", </w:t>
            </w:r>
          </w:p>
          <w:p w14:paraId="487B984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"РП",</w:t>
            </w:r>
          </w:p>
          <w:p w14:paraId="488E407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ВДЛ</w:t>
            </w:r>
          </w:p>
        </w:tc>
        <w:tc>
          <w:tcPr>
            <w:tcW w:w="447" w:type="pct"/>
            <w:vAlign w:val="center"/>
          </w:tcPr>
          <w:p w14:paraId="144C49E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477" w:type="pct"/>
            <w:vAlign w:val="center"/>
          </w:tcPr>
          <w:p w14:paraId="4DBB3A7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89" w:type="pct"/>
            <w:vAlign w:val="center"/>
          </w:tcPr>
          <w:p w14:paraId="22BEDF7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381" w:type="pct"/>
            <w:vAlign w:val="center"/>
          </w:tcPr>
          <w:p w14:paraId="0F90ACB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330" w:type="pct"/>
            <w:vAlign w:val="center"/>
          </w:tcPr>
          <w:p w14:paraId="3C3E5D9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</w:t>
            </w:r>
          </w:p>
        </w:tc>
        <w:tc>
          <w:tcPr>
            <w:tcW w:w="910" w:type="pct"/>
            <w:vAlign w:val="center"/>
          </w:tcPr>
          <w:p w14:paraId="3F9A434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627" w:type="pct"/>
            <w:vAlign w:val="center"/>
          </w:tcPr>
          <w:p w14:paraId="1C13BC3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Да</w:t>
            </w:r>
          </w:p>
        </w:tc>
      </w:tr>
    </w:tbl>
    <w:p w14:paraId="669541B6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0706D0AB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2B7FD2AA" w14:textId="77777777" w:rsid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61C1937B" w14:textId="77777777" w:rsidR="00B34663" w:rsidRPr="001C7F18" w:rsidRDefault="00B34663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5A43B9B6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733867C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3. План достижения показателей проекта в 2025-2027 годы</w:t>
      </w:r>
    </w:p>
    <w:p w14:paraId="55F18C37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2E9CF4DF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 xml:space="preserve">Настоящей Муниципальной программой не предусмотрен план достижения показателей с учетом выбранной периодичности </w:t>
      </w:r>
      <w:proofErr w:type="gramStart"/>
      <w:r w:rsidRPr="001C7F18">
        <w:rPr>
          <w:sz w:val="28"/>
          <w:szCs w:val="28"/>
        </w:rPr>
        <w:t>наблюдения.(</w:t>
      </w:r>
      <w:proofErr w:type="gramEnd"/>
      <w:r w:rsidRPr="001C7F18">
        <w:rPr>
          <w:sz w:val="28"/>
          <w:szCs w:val="28"/>
        </w:rPr>
        <w:t>п.13 пп.3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566ACF26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  <w:r w:rsidRPr="001C7F18">
        <w:rPr>
          <w:sz w:val="28"/>
          <w:szCs w:val="28"/>
        </w:rPr>
        <w:t xml:space="preserve">Для мероприятий процессной части контрольные точки не </w:t>
      </w:r>
      <w:proofErr w:type="gramStart"/>
      <w:r w:rsidRPr="001C7F18">
        <w:rPr>
          <w:sz w:val="28"/>
          <w:szCs w:val="28"/>
        </w:rPr>
        <w:t>установлены.(</w:t>
      </w:r>
      <w:proofErr w:type="gramEnd"/>
      <w:r w:rsidRPr="001C7F18">
        <w:rPr>
          <w:sz w:val="28"/>
          <w:szCs w:val="28"/>
        </w:rPr>
        <w:t xml:space="preserve"> 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5A99D13A" w14:textId="77777777" w:rsidR="001C7F18" w:rsidRPr="001C7F18" w:rsidRDefault="001C7F18" w:rsidP="001C7F18">
      <w:pPr>
        <w:ind w:right="-31" w:firstLine="708"/>
        <w:jc w:val="both"/>
        <w:rPr>
          <w:sz w:val="28"/>
          <w:szCs w:val="28"/>
        </w:rPr>
      </w:pPr>
    </w:p>
    <w:p w14:paraId="59FC718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4. Мероприятия (результаты) проекта</w:t>
      </w:r>
    </w:p>
    <w:p w14:paraId="449CA24F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372"/>
        <w:gridCol w:w="1545"/>
        <w:gridCol w:w="1545"/>
        <w:gridCol w:w="1125"/>
        <w:gridCol w:w="983"/>
        <w:gridCol w:w="139"/>
        <w:gridCol w:w="865"/>
        <w:gridCol w:w="260"/>
        <w:gridCol w:w="2145"/>
        <w:gridCol w:w="2911"/>
      </w:tblGrid>
      <w:tr w:rsidR="001C7F18" w:rsidRPr="00B34663" w14:paraId="391A9CB2" w14:textId="77777777" w:rsidTr="00B34663">
        <w:tc>
          <w:tcPr>
            <w:tcW w:w="182" w:type="pct"/>
            <w:vMerge w:val="restart"/>
            <w:vAlign w:val="center"/>
          </w:tcPr>
          <w:p w14:paraId="480B8F1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N п/п</w:t>
            </w:r>
          </w:p>
        </w:tc>
        <w:tc>
          <w:tcPr>
            <w:tcW w:w="1091" w:type="pct"/>
            <w:vMerge w:val="restart"/>
            <w:vAlign w:val="center"/>
          </w:tcPr>
          <w:p w14:paraId="7E7DF9EA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500" w:type="pct"/>
            <w:vMerge w:val="restart"/>
            <w:vAlign w:val="center"/>
          </w:tcPr>
          <w:p w14:paraId="41E9708E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00" w:type="pct"/>
            <w:vMerge w:val="restart"/>
          </w:tcPr>
          <w:p w14:paraId="338FDCD1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Базовое значение </w:t>
            </w:r>
          </w:p>
          <w:p w14:paraId="3117009D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 2024 год</w:t>
            </w:r>
          </w:p>
        </w:tc>
        <w:tc>
          <w:tcPr>
            <w:tcW w:w="1091" w:type="pct"/>
            <w:gridSpan w:val="5"/>
          </w:tcPr>
          <w:p w14:paraId="5A7F53D6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94" w:type="pct"/>
            <w:vMerge w:val="restart"/>
            <w:vAlign w:val="center"/>
          </w:tcPr>
          <w:p w14:paraId="61C0198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942" w:type="pct"/>
            <w:vMerge w:val="restart"/>
          </w:tcPr>
          <w:p w14:paraId="21A103C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Связь с показателями регионального проекта</w:t>
            </w:r>
          </w:p>
        </w:tc>
      </w:tr>
      <w:tr w:rsidR="001C7F18" w:rsidRPr="00B34663" w14:paraId="4C213DA1" w14:textId="77777777" w:rsidTr="00B34663">
        <w:tc>
          <w:tcPr>
            <w:tcW w:w="182" w:type="pct"/>
            <w:vMerge/>
          </w:tcPr>
          <w:p w14:paraId="4CFA235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14:paraId="332BAAA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14:paraId="2D3EE33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14:paraId="60A0B72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109F807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2025 год</w:t>
            </w:r>
          </w:p>
        </w:tc>
        <w:tc>
          <w:tcPr>
            <w:tcW w:w="363" w:type="pct"/>
            <w:gridSpan w:val="2"/>
            <w:vAlign w:val="center"/>
          </w:tcPr>
          <w:p w14:paraId="5210A75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2026 год</w:t>
            </w:r>
          </w:p>
        </w:tc>
        <w:tc>
          <w:tcPr>
            <w:tcW w:w="364" w:type="pct"/>
            <w:gridSpan w:val="2"/>
            <w:vAlign w:val="center"/>
          </w:tcPr>
          <w:p w14:paraId="63F027A4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2027 год</w:t>
            </w:r>
          </w:p>
        </w:tc>
        <w:tc>
          <w:tcPr>
            <w:tcW w:w="694" w:type="pct"/>
            <w:vMerge/>
          </w:tcPr>
          <w:p w14:paraId="0F2DAE86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14:paraId="668D0C64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trike/>
                <w:sz w:val="24"/>
                <w:szCs w:val="24"/>
              </w:rPr>
            </w:pPr>
          </w:p>
        </w:tc>
      </w:tr>
      <w:tr w:rsidR="001C7F18" w:rsidRPr="00B34663" w14:paraId="40701F1B" w14:textId="77777777" w:rsidTr="00B34663">
        <w:trPr>
          <w:trHeight w:val="411"/>
        </w:trPr>
        <w:tc>
          <w:tcPr>
            <w:tcW w:w="182" w:type="pct"/>
          </w:tcPr>
          <w:p w14:paraId="32463982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1091" w:type="pct"/>
          </w:tcPr>
          <w:p w14:paraId="4B18F8E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14:paraId="1811BD7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14:paraId="7B9E4842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14:paraId="0246F781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5</w:t>
            </w:r>
          </w:p>
        </w:tc>
        <w:tc>
          <w:tcPr>
            <w:tcW w:w="363" w:type="pct"/>
            <w:gridSpan w:val="2"/>
          </w:tcPr>
          <w:p w14:paraId="7791B626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6</w:t>
            </w:r>
          </w:p>
        </w:tc>
        <w:tc>
          <w:tcPr>
            <w:tcW w:w="364" w:type="pct"/>
            <w:gridSpan w:val="2"/>
          </w:tcPr>
          <w:p w14:paraId="2C05C90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</w:tcPr>
          <w:p w14:paraId="74FE7180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8</w:t>
            </w:r>
          </w:p>
        </w:tc>
        <w:tc>
          <w:tcPr>
            <w:tcW w:w="942" w:type="pct"/>
          </w:tcPr>
          <w:p w14:paraId="605538C7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9</w:t>
            </w:r>
          </w:p>
        </w:tc>
      </w:tr>
      <w:tr w:rsidR="001C7F18" w:rsidRPr="00B34663" w14:paraId="3EEEA943" w14:textId="77777777" w:rsidTr="00B34663">
        <w:trPr>
          <w:trHeight w:val="92"/>
        </w:trPr>
        <w:tc>
          <w:tcPr>
            <w:tcW w:w="182" w:type="pct"/>
          </w:tcPr>
          <w:p w14:paraId="28662F78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</w:t>
            </w:r>
          </w:p>
        </w:tc>
        <w:tc>
          <w:tcPr>
            <w:tcW w:w="4818" w:type="pct"/>
            <w:gridSpan w:val="10"/>
            <w:vAlign w:val="center"/>
          </w:tcPr>
          <w:p w14:paraId="7337CE34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</w:tr>
      <w:tr w:rsidR="001C7F18" w:rsidRPr="00B34663" w14:paraId="291E3F22" w14:textId="77777777" w:rsidTr="00B34663">
        <w:trPr>
          <w:trHeight w:val="3155"/>
        </w:trPr>
        <w:tc>
          <w:tcPr>
            <w:tcW w:w="182" w:type="pct"/>
            <w:vMerge w:val="restart"/>
          </w:tcPr>
          <w:p w14:paraId="64E0394B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2.1.</w:t>
            </w:r>
          </w:p>
        </w:tc>
        <w:tc>
          <w:tcPr>
            <w:tcW w:w="1091" w:type="pct"/>
            <w:vMerge w:val="restart"/>
          </w:tcPr>
          <w:p w14:paraId="0902D6C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  <w:r w:rsidRPr="00B34663">
              <w:rPr>
                <w:sz w:val="24"/>
                <w:szCs w:val="24"/>
              </w:rPr>
              <w:br/>
            </w:r>
          </w:p>
        </w:tc>
        <w:tc>
          <w:tcPr>
            <w:tcW w:w="500" w:type="pct"/>
            <w:vAlign w:val="center"/>
          </w:tcPr>
          <w:p w14:paraId="4CF7472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человек</w:t>
            </w:r>
          </w:p>
        </w:tc>
        <w:tc>
          <w:tcPr>
            <w:tcW w:w="500" w:type="pct"/>
            <w:vAlign w:val="center"/>
          </w:tcPr>
          <w:p w14:paraId="45722E83" w14:textId="77777777" w:rsidR="001C7F18" w:rsidRPr="00B34663" w:rsidRDefault="001C7F18" w:rsidP="001C7F18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B34663">
              <w:rPr>
                <w:rFonts w:eastAsiaTheme="minorEastAsia"/>
                <w:sz w:val="24"/>
                <w:szCs w:val="24"/>
              </w:rPr>
              <w:t>167 845</w:t>
            </w:r>
          </w:p>
        </w:tc>
        <w:tc>
          <w:tcPr>
            <w:tcW w:w="364" w:type="pct"/>
            <w:vAlign w:val="center"/>
          </w:tcPr>
          <w:p w14:paraId="486F3506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rFonts w:eastAsiaTheme="minorEastAsia"/>
                <w:sz w:val="24"/>
                <w:szCs w:val="24"/>
              </w:rPr>
              <w:t>168 289</w:t>
            </w:r>
          </w:p>
        </w:tc>
        <w:tc>
          <w:tcPr>
            <w:tcW w:w="363" w:type="pct"/>
            <w:gridSpan w:val="2"/>
            <w:vAlign w:val="center"/>
          </w:tcPr>
          <w:p w14:paraId="6D52146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rFonts w:eastAsiaTheme="minorEastAsia"/>
                <w:sz w:val="24"/>
                <w:szCs w:val="24"/>
              </w:rPr>
              <w:t>167 735</w:t>
            </w:r>
          </w:p>
        </w:tc>
        <w:tc>
          <w:tcPr>
            <w:tcW w:w="364" w:type="pct"/>
            <w:gridSpan w:val="2"/>
            <w:vAlign w:val="center"/>
          </w:tcPr>
          <w:p w14:paraId="00E66CFF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rFonts w:eastAsiaTheme="minorEastAsia"/>
                <w:sz w:val="24"/>
                <w:szCs w:val="24"/>
              </w:rPr>
              <w:t>167 735</w:t>
            </w:r>
          </w:p>
        </w:tc>
        <w:tc>
          <w:tcPr>
            <w:tcW w:w="694" w:type="pct"/>
            <w:vMerge w:val="restart"/>
            <w:vAlign w:val="center"/>
          </w:tcPr>
          <w:p w14:paraId="22F02C8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</w:t>
            </w:r>
            <w:r w:rsidRPr="00B34663">
              <w:rPr>
                <w:sz w:val="24"/>
                <w:szCs w:val="24"/>
              </w:rPr>
              <w:lastRenderedPageBreak/>
              <w:t xml:space="preserve">современной отечественной и мировой </w:t>
            </w:r>
          </w:p>
          <w:p w14:paraId="72EA2D1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литературы, детской литературы, произведений, созданных на языках народов России</w:t>
            </w:r>
          </w:p>
        </w:tc>
        <w:tc>
          <w:tcPr>
            <w:tcW w:w="942" w:type="pct"/>
            <w:vAlign w:val="center"/>
          </w:tcPr>
          <w:p w14:paraId="1CD080B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>удовлетворенность населения качеством и доступностью услуг в сфере культуры</w:t>
            </w:r>
          </w:p>
          <w:p w14:paraId="05E7CFD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C7F18" w:rsidRPr="00B34663" w14:paraId="42C7F83E" w14:textId="77777777" w:rsidTr="00B34663">
        <w:trPr>
          <w:trHeight w:val="825"/>
        </w:trPr>
        <w:tc>
          <w:tcPr>
            <w:tcW w:w="182" w:type="pct"/>
            <w:vMerge/>
          </w:tcPr>
          <w:p w14:paraId="0868B9C5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14:paraId="34AB79C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16CB95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единиц</w:t>
            </w:r>
          </w:p>
        </w:tc>
        <w:tc>
          <w:tcPr>
            <w:tcW w:w="500" w:type="pct"/>
          </w:tcPr>
          <w:p w14:paraId="3310035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085D29A7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7913A79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0211F18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056A8FA6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6415861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14:paraId="28C6B07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696D6B2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25B566E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3B3A7A2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4D6DCF4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08B6138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gridSpan w:val="2"/>
          </w:tcPr>
          <w:p w14:paraId="4C185DD0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5DD3D5BE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22BBCA6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19513008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5AAC6F7B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243DB3F4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364" w:type="pct"/>
            <w:gridSpan w:val="2"/>
          </w:tcPr>
          <w:p w14:paraId="6E2D4B30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5AAA6F71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5782176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34C85343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042EF574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  <w:p w14:paraId="188B1AE4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694" w:type="pct"/>
            <w:vMerge/>
            <w:vAlign w:val="center"/>
          </w:tcPr>
          <w:p w14:paraId="2B9355B3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4E4B88B2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  <w:highlight w:val="yellow"/>
              </w:rPr>
            </w:pPr>
            <w:r w:rsidRPr="00B34663">
              <w:rPr>
                <w:sz w:val="24"/>
                <w:szCs w:val="24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</w:tr>
      <w:tr w:rsidR="001C7F18" w:rsidRPr="00B34663" w14:paraId="237D667B" w14:textId="77777777" w:rsidTr="00B34663">
        <w:trPr>
          <w:trHeight w:val="521"/>
        </w:trPr>
        <w:tc>
          <w:tcPr>
            <w:tcW w:w="182" w:type="pct"/>
          </w:tcPr>
          <w:p w14:paraId="0C8B4BBA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3.</w:t>
            </w:r>
          </w:p>
        </w:tc>
        <w:tc>
          <w:tcPr>
            <w:tcW w:w="4818" w:type="pct"/>
            <w:gridSpan w:val="10"/>
          </w:tcPr>
          <w:p w14:paraId="56E4D2F2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Задача: получение гражданами дополнительных возможностей участия в культурной деятельности, путем поддержки и реализации творческих инициатив</w:t>
            </w:r>
          </w:p>
        </w:tc>
      </w:tr>
      <w:tr w:rsidR="001C7F18" w:rsidRPr="00B34663" w14:paraId="6BBE22E4" w14:textId="77777777" w:rsidTr="00B34663">
        <w:tc>
          <w:tcPr>
            <w:tcW w:w="182" w:type="pct"/>
          </w:tcPr>
          <w:p w14:paraId="1CD14AFC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3.1.</w:t>
            </w:r>
          </w:p>
        </w:tc>
        <w:tc>
          <w:tcPr>
            <w:tcW w:w="1091" w:type="pct"/>
          </w:tcPr>
          <w:p w14:paraId="2436784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Государственная поддержка лучшим муниципальным учреждениям культуры, находящимся на территориях сельских поселении</w:t>
            </w:r>
          </w:p>
        </w:tc>
        <w:tc>
          <w:tcPr>
            <w:tcW w:w="500" w:type="pct"/>
            <w:vAlign w:val="center"/>
          </w:tcPr>
          <w:p w14:paraId="58B0B6E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единиц</w:t>
            </w:r>
          </w:p>
        </w:tc>
        <w:tc>
          <w:tcPr>
            <w:tcW w:w="500" w:type="pct"/>
            <w:vAlign w:val="center"/>
          </w:tcPr>
          <w:p w14:paraId="0E665CF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14:paraId="080A4D46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14:paraId="0E433779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43B3C38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778" w:type="pct"/>
            <w:gridSpan w:val="2"/>
            <w:vAlign w:val="center"/>
          </w:tcPr>
          <w:p w14:paraId="62619A3D" w14:textId="77777777" w:rsidR="001C7F18" w:rsidRPr="00B34663" w:rsidRDefault="001C7F18" w:rsidP="001C7F1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color w:val="000000"/>
                <w:sz w:val="24"/>
                <w:szCs w:val="24"/>
              </w:rPr>
              <w:t>созданы условия для вовлечения граждан в культурную деятельность за счет проведения областных конкурсов, предоставление грантов на мероприятия в сфере культуры и искусства. Созданы комфортные условия для творческой самореализации личности</w:t>
            </w:r>
          </w:p>
        </w:tc>
        <w:tc>
          <w:tcPr>
            <w:tcW w:w="942" w:type="pct"/>
          </w:tcPr>
          <w:p w14:paraId="556701D5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  <w:highlight w:val="yellow"/>
              </w:rPr>
            </w:pPr>
            <w:r w:rsidRPr="00B34663">
              <w:rPr>
                <w:sz w:val="24"/>
                <w:szCs w:val="24"/>
              </w:rPr>
              <w:t>Лучшим сельских учреждениям культуры предоставлено денежное поощрение</w:t>
            </w:r>
          </w:p>
        </w:tc>
      </w:tr>
      <w:tr w:rsidR="001C7F18" w:rsidRPr="00B34663" w14:paraId="24A81F49" w14:textId="77777777" w:rsidTr="00B34663">
        <w:tc>
          <w:tcPr>
            <w:tcW w:w="182" w:type="pct"/>
          </w:tcPr>
          <w:p w14:paraId="784D6ED9" w14:textId="77777777" w:rsidR="001C7F18" w:rsidRPr="00B34663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3.2.</w:t>
            </w:r>
          </w:p>
        </w:tc>
        <w:tc>
          <w:tcPr>
            <w:tcW w:w="1091" w:type="pct"/>
          </w:tcPr>
          <w:p w14:paraId="4DA27BE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Государственная поддержка лучшим работникам муниципальных учреждении культуры, находящихся на территориях сельских поселении</w:t>
            </w:r>
          </w:p>
        </w:tc>
        <w:tc>
          <w:tcPr>
            <w:tcW w:w="500" w:type="pct"/>
            <w:vAlign w:val="center"/>
          </w:tcPr>
          <w:p w14:paraId="6D795876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единиц</w:t>
            </w:r>
          </w:p>
        </w:tc>
        <w:tc>
          <w:tcPr>
            <w:tcW w:w="500" w:type="pct"/>
            <w:vAlign w:val="center"/>
          </w:tcPr>
          <w:p w14:paraId="6343A27F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14:paraId="34BDD740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14:paraId="71F7886A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4039465D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</w:t>
            </w:r>
          </w:p>
        </w:tc>
        <w:tc>
          <w:tcPr>
            <w:tcW w:w="778" w:type="pct"/>
            <w:gridSpan w:val="2"/>
            <w:vAlign w:val="center"/>
          </w:tcPr>
          <w:p w14:paraId="704D415D" w14:textId="77777777" w:rsidR="001C7F18" w:rsidRPr="00B34663" w:rsidRDefault="001C7F18" w:rsidP="001C7F1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34663">
              <w:rPr>
                <w:color w:val="000000"/>
                <w:sz w:val="24"/>
                <w:szCs w:val="24"/>
              </w:rPr>
              <w:t xml:space="preserve">созданы условия для вовлечения граждан в культурную деятельность за счет проведения областных конкурсов, предоставление грантов на </w:t>
            </w:r>
            <w:r w:rsidRPr="00B34663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искусства. Созданы комфортные условия для творческой самореализации личности.</w:t>
            </w:r>
          </w:p>
        </w:tc>
        <w:tc>
          <w:tcPr>
            <w:tcW w:w="942" w:type="pct"/>
          </w:tcPr>
          <w:p w14:paraId="5ED175FC" w14:textId="77777777" w:rsidR="001C7F18" w:rsidRPr="00B34663" w:rsidRDefault="001C7F18" w:rsidP="001C7F18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  <w:highlight w:val="yellow"/>
              </w:rPr>
            </w:pPr>
            <w:r w:rsidRPr="00B34663">
              <w:rPr>
                <w:sz w:val="24"/>
                <w:szCs w:val="24"/>
              </w:rPr>
              <w:lastRenderedPageBreak/>
              <w:t>Лучшим работникам сельских учреждений культуры предоставлено денежное поощрение</w:t>
            </w:r>
          </w:p>
        </w:tc>
      </w:tr>
    </w:tbl>
    <w:p w14:paraId="60C50C1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026D764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5. Финансовое обеспечение проекта</w:t>
      </w:r>
    </w:p>
    <w:p w14:paraId="3C5FEDF8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2"/>
        <w:gridCol w:w="2593"/>
        <w:gridCol w:w="2411"/>
        <w:gridCol w:w="2367"/>
        <w:gridCol w:w="2519"/>
      </w:tblGrid>
      <w:tr w:rsidR="001C7F18" w:rsidRPr="001C7F18" w14:paraId="4EC8EA10" w14:textId="77777777" w:rsidTr="00B34663">
        <w:tc>
          <w:tcPr>
            <w:tcW w:w="1800" w:type="pct"/>
            <w:vMerge w:val="restart"/>
            <w:vAlign w:val="center"/>
          </w:tcPr>
          <w:p w14:paraId="47390AF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3200" w:type="pct"/>
            <w:gridSpan w:val="4"/>
            <w:vAlign w:val="center"/>
          </w:tcPr>
          <w:p w14:paraId="7266048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C7F18" w:rsidRPr="001C7F18" w14:paraId="0471F88B" w14:textId="77777777" w:rsidTr="00B34663">
        <w:tc>
          <w:tcPr>
            <w:tcW w:w="1800" w:type="pct"/>
            <w:vMerge/>
          </w:tcPr>
          <w:p w14:paraId="0CC8500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14:paraId="7BB35C8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780" w:type="pct"/>
            <w:vAlign w:val="center"/>
          </w:tcPr>
          <w:p w14:paraId="2AF0CF0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766" w:type="pct"/>
            <w:vAlign w:val="center"/>
          </w:tcPr>
          <w:p w14:paraId="734222D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  <w:tc>
          <w:tcPr>
            <w:tcW w:w="815" w:type="pct"/>
          </w:tcPr>
          <w:p w14:paraId="4B407FC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1FD9285A" w14:textId="77777777" w:rsidTr="00B34663">
        <w:tc>
          <w:tcPr>
            <w:tcW w:w="1800" w:type="pct"/>
            <w:vAlign w:val="center"/>
          </w:tcPr>
          <w:p w14:paraId="23588F6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839" w:type="pct"/>
            <w:vAlign w:val="center"/>
          </w:tcPr>
          <w:p w14:paraId="1782A1B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  </w:t>
            </w:r>
          </w:p>
        </w:tc>
        <w:tc>
          <w:tcPr>
            <w:tcW w:w="780" w:type="pct"/>
            <w:vAlign w:val="center"/>
          </w:tcPr>
          <w:p w14:paraId="0982928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3  </w:t>
            </w:r>
          </w:p>
        </w:tc>
        <w:tc>
          <w:tcPr>
            <w:tcW w:w="766" w:type="pct"/>
            <w:vAlign w:val="center"/>
          </w:tcPr>
          <w:p w14:paraId="713CA6A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815" w:type="pct"/>
          </w:tcPr>
          <w:p w14:paraId="3ED22B6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</w:tr>
      <w:tr w:rsidR="001C7F18" w:rsidRPr="001C7F18" w14:paraId="612EEAAE" w14:textId="77777777" w:rsidTr="00B34663">
        <w:tc>
          <w:tcPr>
            <w:tcW w:w="1800" w:type="pct"/>
          </w:tcPr>
          <w:p w14:paraId="68EDD52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 на реализацию проекта, в т.ч.</w:t>
            </w:r>
          </w:p>
        </w:tc>
        <w:tc>
          <w:tcPr>
            <w:tcW w:w="839" w:type="pct"/>
            <w:vAlign w:val="center"/>
          </w:tcPr>
          <w:p w14:paraId="0717AF9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883,65</w:t>
            </w:r>
          </w:p>
        </w:tc>
        <w:tc>
          <w:tcPr>
            <w:tcW w:w="780" w:type="pct"/>
            <w:vAlign w:val="center"/>
          </w:tcPr>
          <w:p w14:paraId="32B8B71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766" w:type="pct"/>
          </w:tcPr>
          <w:p w14:paraId="735572E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815" w:type="pct"/>
            <w:vAlign w:val="center"/>
          </w:tcPr>
          <w:p w14:paraId="3026F26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883,65</w:t>
            </w:r>
          </w:p>
        </w:tc>
      </w:tr>
      <w:tr w:rsidR="001C7F18" w:rsidRPr="001C7F18" w14:paraId="62B323CD" w14:textId="77777777" w:rsidTr="00B34663">
        <w:tc>
          <w:tcPr>
            <w:tcW w:w="1800" w:type="pct"/>
          </w:tcPr>
          <w:p w14:paraId="5FEE000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839" w:type="pct"/>
          </w:tcPr>
          <w:p w14:paraId="48851A0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649,12</w:t>
            </w:r>
          </w:p>
        </w:tc>
        <w:tc>
          <w:tcPr>
            <w:tcW w:w="780" w:type="pct"/>
          </w:tcPr>
          <w:p w14:paraId="3544BC4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66" w:type="pct"/>
          </w:tcPr>
          <w:p w14:paraId="28F72CE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815" w:type="pct"/>
          </w:tcPr>
          <w:p w14:paraId="2D81AC1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649,12</w:t>
            </w:r>
          </w:p>
        </w:tc>
      </w:tr>
      <w:tr w:rsidR="001C7F18" w:rsidRPr="001C7F18" w14:paraId="642D623F" w14:textId="77777777" w:rsidTr="00B34663">
        <w:tc>
          <w:tcPr>
            <w:tcW w:w="1800" w:type="pct"/>
          </w:tcPr>
          <w:p w14:paraId="0D71539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бюджет.</w:t>
            </w:r>
          </w:p>
        </w:tc>
        <w:tc>
          <w:tcPr>
            <w:tcW w:w="839" w:type="pct"/>
          </w:tcPr>
          <w:p w14:paraId="4FA0220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183,28</w:t>
            </w:r>
          </w:p>
        </w:tc>
        <w:tc>
          <w:tcPr>
            <w:tcW w:w="780" w:type="pct"/>
          </w:tcPr>
          <w:p w14:paraId="4D45D7B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66" w:type="pct"/>
          </w:tcPr>
          <w:p w14:paraId="0B7115F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815" w:type="pct"/>
          </w:tcPr>
          <w:p w14:paraId="0C639A9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183,28</w:t>
            </w:r>
          </w:p>
        </w:tc>
      </w:tr>
      <w:tr w:rsidR="001C7F18" w:rsidRPr="001C7F18" w14:paraId="50E92061" w14:textId="77777777" w:rsidTr="00B34663">
        <w:tc>
          <w:tcPr>
            <w:tcW w:w="1800" w:type="pct"/>
          </w:tcPr>
          <w:p w14:paraId="3C1F063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839" w:type="pct"/>
          </w:tcPr>
          <w:p w14:paraId="0D3E6B7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51,25</w:t>
            </w:r>
          </w:p>
        </w:tc>
        <w:tc>
          <w:tcPr>
            <w:tcW w:w="780" w:type="pct"/>
          </w:tcPr>
          <w:p w14:paraId="2EAC5A0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66" w:type="pct"/>
          </w:tcPr>
          <w:p w14:paraId="25070DD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815" w:type="pct"/>
          </w:tcPr>
          <w:p w14:paraId="1AABEE7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51,25</w:t>
            </w:r>
          </w:p>
        </w:tc>
      </w:tr>
    </w:tbl>
    <w:p w14:paraId="1A8C0374" w14:textId="77777777" w:rsidR="001C7F18" w:rsidRPr="001C7F18" w:rsidRDefault="001C7F18" w:rsidP="001C7F18">
      <w:pPr>
        <w:widowControl w:val="0"/>
        <w:overflowPunct/>
        <w:adjustRightInd/>
        <w:jc w:val="right"/>
        <w:textAlignment w:val="auto"/>
        <w:rPr>
          <w:sz w:val="28"/>
        </w:rPr>
      </w:pPr>
    </w:p>
    <w:p w14:paraId="086D474B" w14:textId="77777777" w:rsidR="001C7F18" w:rsidRPr="001C7F18" w:rsidRDefault="001C7F18" w:rsidP="001C7F18">
      <w:pPr>
        <w:widowControl w:val="0"/>
        <w:jc w:val="center"/>
        <w:outlineLvl w:val="1"/>
        <w:rPr>
          <w:sz w:val="28"/>
          <w:szCs w:val="28"/>
        </w:rPr>
      </w:pPr>
      <w:r w:rsidRPr="001C7F18">
        <w:rPr>
          <w:bCs/>
          <w:sz w:val="28"/>
          <w:szCs w:val="28"/>
        </w:rPr>
        <w:t>6. План по реализации проекта</w:t>
      </w:r>
      <w:r w:rsidRPr="001C7F18">
        <w:rPr>
          <w:sz w:val="28"/>
          <w:szCs w:val="28"/>
        </w:rPr>
        <w:t xml:space="preserve"> </w:t>
      </w:r>
      <w:r w:rsidRPr="001C7F18">
        <w:rPr>
          <w:bCs/>
          <w:sz w:val="28"/>
          <w:szCs w:val="28"/>
        </w:rPr>
        <w:t>в</w:t>
      </w:r>
      <w:r w:rsidRPr="001C7F18">
        <w:rPr>
          <w:sz w:val="28"/>
          <w:szCs w:val="28"/>
        </w:rPr>
        <w:t xml:space="preserve"> 2025 -  2027 годах </w:t>
      </w:r>
    </w:p>
    <w:p w14:paraId="6354CD07" w14:textId="77777777" w:rsidR="001C7F18" w:rsidRPr="001C7F18" w:rsidRDefault="001C7F18" w:rsidP="001C7F18">
      <w:pPr>
        <w:widowControl w:val="0"/>
        <w:jc w:val="center"/>
        <w:outlineLvl w:val="1"/>
        <w:rPr>
          <w:sz w:val="28"/>
          <w:szCs w:val="28"/>
        </w:rPr>
      </w:pPr>
    </w:p>
    <w:tbl>
      <w:tblPr>
        <w:tblW w:w="52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4605"/>
        <w:gridCol w:w="2931"/>
        <w:gridCol w:w="1397"/>
        <w:gridCol w:w="1533"/>
        <w:gridCol w:w="1956"/>
        <w:gridCol w:w="2233"/>
      </w:tblGrid>
      <w:tr w:rsidR="001C7F18" w:rsidRPr="00B34663" w14:paraId="792690D4" w14:textId="77777777" w:rsidTr="00B34663"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01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N</w:t>
            </w:r>
          </w:p>
          <w:p w14:paraId="0F8412E0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п/п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D0D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B55F8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Тип мероприятия *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AA9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761111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Адрес объекта (только для объектов капитального строительства)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3C3" w14:textId="77777777" w:rsidR="001C7F18" w:rsidRPr="00B34663" w:rsidRDefault="001C7F18" w:rsidP="001C7F18">
            <w:pPr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Вид подтверждающего документа**</w:t>
            </w:r>
          </w:p>
        </w:tc>
      </w:tr>
      <w:tr w:rsidR="001C7F18" w:rsidRPr="00B34663" w14:paraId="589C3A89" w14:textId="77777777" w:rsidTr="00B34663"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1EC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5CC8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A86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6AA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начало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563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конец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156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6D3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C7F18" w:rsidRPr="00B34663" w14:paraId="161015BC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A75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1E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716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B5D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767E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31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D8F6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7</w:t>
            </w:r>
          </w:p>
        </w:tc>
      </w:tr>
      <w:tr w:rsidR="001C7F18" w:rsidRPr="00B34663" w14:paraId="4E7D2E04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1E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BA9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Наименование ОЗР/задачи </w:t>
            </w:r>
          </w:p>
          <w:p w14:paraId="6CB40AB2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</w:p>
          <w:p w14:paraId="520B3983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Задача: сохранение библиотек как общественного института распространения </w:t>
            </w:r>
            <w:r w:rsidRPr="00B34663">
              <w:rPr>
                <w:sz w:val="24"/>
                <w:szCs w:val="24"/>
              </w:rPr>
              <w:lastRenderedPageBreak/>
              <w:t>книги и приобщения к чтению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155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lastRenderedPageBreak/>
              <w:t xml:space="preserve">Сформирована и утверждена потребность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C16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FED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02F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C49F0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техническое задание, спецификация</w:t>
            </w:r>
          </w:p>
        </w:tc>
      </w:tr>
      <w:tr w:rsidR="001C7F18" w:rsidRPr="00B34663" w14:paraId="344B37F1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14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1C1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Наименование мероприятия (результат)</w:t>
            </w:r>
          </w:p>
          <w:p w14:paraId="246B1576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</w:p>
          <w:p w14:paraId="3B231C5F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  <w:p w14:paraId="4D042D72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C73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Заключен договор на закупку товаров, работ, услуг(книги)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00C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EC8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839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08F6D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Контракт-договор</w:t>
            </w:r>
          </w:p>
        </w:tc>
      </w:tr>
      <w:tr w:rsidR="001C7F18" w:rsidRPr="00B34663" w14:paraId="112A3900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F3E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1.1.К.1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D6E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Контрольная точка (указывается контрольная точка мероприятия (результата)_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1FB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Приобретенные товары поставлены на баланс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F0B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8D6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183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D7911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УПД</w:t>
            </w:r>
          </w:p>
        </w:tc>
      </w:tr>
      <w:tr w:rsidR="001C7F18" w:rsidRPr="00B34663" w14:paraId="7FE6956D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74D7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CA8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Наименование ОЗР/задачи </w:t>
            </w:r>
          </w:p>
          <w:p w14:paraId="1E11E6A0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</w:p>
          <w:p w14:paraId="2FC94771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Задача: </w:t>
            </w:r>
            <w:r w:rsidRPr="00B34663">
              <w:rPr>
                <w:color w:val="000000"/>
                <w:sz w:val="24"/>
                <w:szCs w:val="24"/>
              </w:rPr>
              <w:t>получение гражданами дополнительных возможностей участия в культурной деятельности, путем поддержки и реализации творческих инициатив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E92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7584CAE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182A0A8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 xml:space="preserve">Сформирована и утверждена потребность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00CE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C62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482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0EF2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6C6644F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Приказ</w:t>
            </w:r>
          </w:p>
          <w:p w14:paraId="0402F110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техническое задание, спецификация</w:t>
            </w:r>
          </w:p>
        </w:tc>
      </w:tr>
      <w:tr w:rsidR="001C7F18" w:rsidRPr="00B34663" w14:paraId="5190909B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3A7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ADA7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Наименование мероприятия (результат):</w:t>
            </w:r>
            <w:r w:rsidRPr="00B34663">
              <w:rPr>
                <w:color w:val="000000"/>
                <w:sz w:val="24"/>
                <w:szCs w:val="24"/>
              </w:rPr>
              <w:t xml:space="preserve"> государственная поддержка лучшим муниципальным учреждениям культуры, находящимся на территориях сельских поселении</w:t>
            </w:r>
            <w:r w:rsidRPr="00B346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D4C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Заключен договор на закупку товаров,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6FA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1C4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1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EEAF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Контракт-договор</w:t>
            </w:r>
          </w:p>
        </w:tc>
      </w:tr>
      <w:tr w:rsidR="001C7F18" w:rsidRPr="00B34663" w14:paraId="6C95AC8C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CC4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2.1.К.1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89C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Контрольная точка (указывается контрольная точка мероприятия (результата)_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E23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Приобретенные товары поставлены на баланс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7A9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B27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26E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401CA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УПД</w:t>
            </w:r>
          </w:p>
        </w:tc>
      </w:tr>
      <w:tr w:rsidR="001C7F18" w:rsidRPr="00B34663" w14:paraId="4CD597E5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4F7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2.2.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62F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Наименование мероприятия (результат):</w:t>
            </w:r>
            <w:r w:rsidRPr="00B34663">
              <w:rPr>
                <w:color w:val="000000"/>
                <w:sz w:val="24"/>
                <w:szCs w:val="24"/>
              </w:rPr>
              <w:t xml:space="preserve"> государственная поддержка лучшим работникам муниципальных учреждении культуры, находящихся на территориях сельских поселении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35F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Подписан приказ о государственной поддержке лучших работников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321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4A1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4CE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DE778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приказ</w:t>
            </w:r>
          </w:p>
        </w:tc>
      </w:tr>
      <w:tr w:rsidR="001C7F18" w:rsidRPr="00B34663" w14:paraId="761BD19B" w14:textId="77777777" w:rsidTr="00B34663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19F6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2.2.К.1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02E" w14:textId="77777777" w:rsidR="001C7F18" w:rsidRPr="00B34663" w:rsidRDefault="001C7F18" w:rsidP="001C7F18">
            <w:pPr>
              <w:widowControl w:val="0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Контрольная точка (указывается контрольная точка мероприятия (результата)_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813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Начислена и выплачена государственная поддержка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FB2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01.01.2025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B61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31.12.2027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F87" w14:textId="77777777" w:rsidR="001C7F18" w:rsidRPr="00B34663" w:rsidRDefault="001C7F18" w:rsidP="001C7F18">
            <w:pPr>
              <w:widowControl w:val="0"/>
              <w:jc w:val="center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AC81C" w14:textId="77777777" w:rsidR="001C7F18" w:rsidRPr="00B34663" w:rsidRDefault="001C7F18" w:rsidP="001C7F18">
            <w:pPr>
              <w:widowControl w:val="0"/>
              <w:jc w:val="both"/>
              <w:rPr>
                <w:sz w:val="24"/>
                <w:szCs w:val="24"/>
              </w:rPr>
            </w:pPr>
            <w:r w:rsidRPr="00B34663">
              <w:rPr>
                <w:sz w:val="24"/>
                <w:szCs w:val="24"/>
              </w:rPr>
              <w:t>Записка-расчет, платежное-поручение</w:t>
            </w:r>
          </w:p>
        </w:tc>
      </w:tr>
    </w:tbl>
    <w:p w14:paraId="244515D4" w14:textId="77777777" w:rsidR="00B34663" w:rsidRDefault="00B34663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bookmarkStart w:id="9" w:name="P2307"/>
      <w:bookmarkEnd w:id="9"/>
    </w:p>
    <w:p w14:paraId="09633CD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ПАСПОРТ</w:t>
      </w:r>
    </w:p>
    <w:p w14:paraId="3F228B6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Комплекса процессных мероприятий</w:t>
      </w:r>
    </w:p>
    <w:p w14:paraId="2B4AD33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"Обеспечение качественно нового уровня развития учреждений культуры и учреждений образования в сфере культуры "</w:t>
      </w:r>
    </w:p>
    <w:p w14:paraId="70950AC4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наименование</w:t>
      </w:r>
    </w:p>
    <w:p w14:paraId="20CAE6BC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2302729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1. Основные положения</w:t>
      </w:r>
    </w:p>
    <w:p w14:paraId="2FF20E53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2"/>
        <w:gridCol w:w="6450"/>
      </w:tblGrid>
      <w:tr w:rsidR="001C7F18" w:rsidRPr="001C7F18" w14:paraId="03706EF7" w14:textId="77777777" w:rsidTr="00B34663">
        <w:tc>
          <w:tcPr>
            <w:tcW w:w="2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C645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21D7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trike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</w:tbl>
    <w:p w14:paraId="0B5DB754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254EB8D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комплекса процессных мероприятий</w:t>
      </w:r>
    </w:p>
    <w:p w14:paraId="5815E0EA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503"/>
        <w:gridCol w:w="1768"/>
        <w:gridCol w:w="2169"/>
        <w:gridCol w:w="1845"/>
        <w:gridCol w:w="2012"/>
        <w:gridCol w:w="2593"/>
      </w:tblGrid>
      <w:tr w:rsidR="001C7F18" w:rsidRPr="001C7F18" w14:paraId="58DCE571" w14:textId="77777777" w:rsidTr="00B34663">
        <w:tc>
          <w:tcPr>
            <w:tcW w:w="182" w:type="pct"/>
            <w:vMerge w:val="restart"/>
            <w:vAlign w:val="center"/>
          </w:tcPr>
          <w:p w14:paraId="5A625A2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1457" w:type="pct"/>
            <w:vMerge w:val="restart"/>
            <w:vAlign w:val="center"/>
          </w:tcPr>
          <w:p w14:paraId="0A2A0E0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572" w:type="pct"/>
            <w:vMerge w:val="restart"/>
            <w:vAlign w:val="center"/>
          </w:tcPr>
          <w:p w14:paraId="0A68ACF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702" w:type="pct"/>
            <w:vMerge w:val="restart"/>
            <w:vAlign w:val="center"/>
          </w:tcPr>
          <w:p w14:paraId="6CC0165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Базовое значение </w:t>
            </w:r>
          </w:p>
          <w:p w14:paraId="20269BB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 2024 год</w:t>
            </w:r>
          </w:p>
        </w:tc>
        <w:tc>
          <w:tcPr>
            <w:tcW w:w="2087" w:type="pct"/>
            <w:gridSpan w:val="3"/>
            <w:vAlign w:val="center"/>
          </w:tcPr>
          <w:p w14:paraId="0430A2A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2B5A1A57" w14:textId="77777777" w:rsidTr="00B34663">
        <w:tc>
          <w:tcPr>
            <w:tcW w:w="182" w:type="pct"/>
            <w:vMerge/>
          </w:tcPr>
          <w:p w14:paraId="2D5AF4C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57" w:type="pct"/>
            <w:vMerge/>
          </w:tcPr>
          <w:p w14:paraId="156DFA4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72" w:type="pct"/>
            <w:vMerge/>
          </w:tcPr>
          <w:p w14:paraId="3727F45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2" w:type="pct"/>
            <w:vMerge/>
          </w:tcPr>
          <w:p w14:paraId="12D4EF4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0DEBD8C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651" w:type="pct"/>
            <w:vAlign w:val="center"/>
          </w:tcPr>
          <w:p w14:paraId="2BE6F77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839" w:type="pct"/>
            <w:vAlign w:val="center"/>
          </w:tcPr>
          <w:p w14:paraId="56AFA50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7B71E4E0" w14:textId="77777777" w:rsidTr="00B34663">
        <w:tc>
          <w:tcPr>
            <w:tcW w:w="182" w:type="pct"/>
          </w:tcPr>
          <w:p w14:paraId="3AB1429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457" w:type="pct"/>
          </w:tcPr>
          <w:p w14:paraId="3D5368A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572" w:type="pct"/>
          </w:tcPr>
          <w:p w14:paraId="43E390E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702" w:type="pct"/>
          </w:tcPr>
          <w:p w14:paraId="0C3C03B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597" w:type="pct"/>
          </w:tcPr>
          <w:p w14:paraId="7567EDC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651" w:type="pct"/>
          </w:tcPr>
          <w:p w14:paraId="2F19EB1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839" w:type="pct"/>
          </w:tcPr>
          <w:p w14:paraId="105DD99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</w:tr>
      <w:tr w:rsidR="001C7F18" w:rsidRPr="001C7F18" w14:paraId="73E37DA7" w14:textId="77777777" w:rsidTr="00B34663">
        <w:tc>
          <w:tcPr>
            <w:tcW w:w="182" w:type="pct"/>
          </w:tcPr>
          <w:p w14:paraId="5B664FD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4818" w:type="pct"/>
            <w:gridSpan w:val="6"/>
          </w:tcPr>
          <w:p w14:paraId="7F12160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задачи: создание условий для сохранения и устойчивого развития инфраструктуры в сфере культуры Красноармейского муниципального района Челябинской области с целью творческого развития и самореализации личности в современных учреждениях культуры в учреждениях культуры и учреждениях образования в сфере культуры</w:t>
            </w:r>
          </w:p>
        </w:tc>
      </w:tr>
      <w:tr w:rsidR="001C7F18" w:rsidRPr="001C7F18" w14:paraId="5283E455" w14:textId="77777777" w:rsidTr="00B34663">
        <w:trPr>
          <w:trHeight w:val="795"/>
        </w:trPr>
        <w:tc>
          <w:tcPr>
            <w:tcW w:w="182" w:type="pct"/>
            <w:vMerge w:val="restart"/>
          </w:tcPr>
          <w:p w14:paraId="7958669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1457" w:type="pct"/>
            <w:vMerge w:val="restart"/>
          </w:tcPr>
          <w:p w14:paraId="4F641FCB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Уровень фактической обеспеченности учреждениями культуры от нормативной потребности:</w:t>
            </w:r>
          </w:p>
          <w:p w14:paraId="4F249B77" w14:textId="77777777" w:rsidR="001C7F18" w:rsidRPr="001C7F18" w:rsidRDefault="001C7F18" w:rsidP="001C7F18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sz w:val="26"/>
                <w:szCs w:val="26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-клубами и учреждениями клубного типа;</w:t>
            </w:r>
          </w:p>
          <w:p w14:paraId="4A6D1393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-библиотеками</w:t>
            </w:r>
          </w:p>
        </w:tc>
        <w:tc>
          <w:tcPr>
            <w:tcW w:w="572" w:type="pct"/>
            <w:vMerge w:val="restart"/>
          </w:tcPr>
          <w:p w14:paraId="5594C51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702" w:type="pct"/>
          </w:tcPr>
          <w:p w14:paraId="475A09A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44,6</w:t>
            </w:r>
          </w:p>
        </w:tc>
        <w:tc>
          <w:tcPr>
            <w:tcW w:w="597" w:type="pct"/>
          </w:tcPr>
          <w:p w14:paraId="64302C2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47,37</w:t>
            </w:r>
          </w:p>
        </w:tc>
        <w:tc>
          <w:tcPr>
            <w:tcW w:w="651" w:type="pct"/>
          </w:tcPr>
          <w:p w14:paraId="271A6C4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47,37</w:t>
            </w:r>
          </w:p>
        </w:tc>
        <w:tc>
          <w:tcPr>
            <w:tcW w:w="839" w:type="pct"/>
          </w:tcPr>
          <w:p w14:paraId="3BB965D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47,37</w:t>
            </w:r>
          </w:p>
        </w:tc>
      </w:tr>
      <w:tr w:rsidR="001C7F18" w:rsidRPr="001C7F18" w14:paraId="2E0E6503" w14:textId="77777777" w:rsidTr="00B34663">
        <w:trPr>
          <w:trHeight w:val="585"/>
        </w:trPr>
        <w:tc>
          <w:tcPr>
            <w:tcW w:w="182" w:type="pct"/>
            <w:vMerge/>
          </w:tcPr>
          <w:p w14:paraId="28DB6FD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57" w:type="pct"/>
            <w:vMerge/>
          </w:tcPr>
          <w:p w14:paraId="055D5DBA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2" w:type="pct"/>
            <w:vMerge/>
          </w:tcPr>
          <w:p w14:paraId="69E14FE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03C35EF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33,8</w:t>
            </w:r>
          </w:p>
        </w:tc>
        <w:tc>
          <w:tcPr>
            <w:tcW w:w="597" w:type="pct"/>
          </w:tcPr>
          <w:p w14:paraId="791FAC0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38,6</w:t>
            </w:r>
          </w:p>
        </w:tc>
        <w:tc>
          <w:tcPr>
            <w:tcW w:w="651" w:type="pct"/>
          </w:tcPr>
          <w:p w14:paraId="4F16A6F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38,6</w:t>
            </w:r>
          </w:p>
        </w:tc>
        <w:tc>
          <w:tcPr>
            <w:tcW w:w="839" w:type="pct"/>
          </w:tcPr>
          <w:p w14:paraId="3310FED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38,6</w:t>
            </w:r>
          </w:p>
        </w:tc>
      </w:tr>
    </w:tbl>
    <w:p w14:paraId="7946002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0D81A14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41140B7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908875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173C9D1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0B62A98A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630EB91F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3. Мероприятия (результаты) комплекса процессных мероприятий</w:t>
      </w:r>
    </w:p>
    <w:p w14:paraId="46E0B79F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9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666"/>
        <w:gridCol w:w="1366"/>
        <w:gridCol w:w="2173"/>
        <w:gridCol w:w="3171"/>
        <w:gridCol w:w="1113"/>
        <w:gridCol w:w="12"/>
        <w:gridCol w:w="1122"/>
        <w:gridCol w:w="1125"/>
      </w:tblGrid>
      <w:tr w:rsidR="001C7F18" w:rsidRPr="001C7F18" w14:paraId="200C371B" w14:textId="77777777" w:rsidTr="00B34663">
        <w:tc>
          <w:tcPr>
            <w:tcW w:w="228" w:type="pct"/>
            <w:vMerge w:val="restart"/>
            <w:vAlign w:val="center"/>
          </w:tcPr>
          <w:p w14:paraId="35F1350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1510" w:type="pct"/>
            <w:vMerge w:val="restart"/>
            <w:vAlign w:val="center"/>
          </w:tcPr>
          <w:p w14:paraId="018C982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442" w:type="pct"/>
            <w:vMerge w:val="restart"/>
            <w:vAlign w:val="center"/>
          </w:tcPr>
          <w:p w14:paraId="09B5C9A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Единицы измерения (по ОКЕИ)</w:t>
            </w:r>
          </w:p>
        </w:tc>
        <w:tc>
          <w:tcPr>
            <w:tcW w:w="703" w:type="pct"/>
            <w:vMerge w:val="restart"/>
            <w:vAlign w:val="center"/>
          </w:tcPr>
          <w:p w14:paraId="1E05584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026" w:type="pct"/>
            <w:vMerge w:val="restart"/>
            <w:vAlign w:val="center"/>
          </w:tcPr>
          <w:p w14:paraId="4E181D2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Базовое значение за 2024 год</w:t>
            </w:r>
          </w:p>
        </w:tc>
        <w:tc>
          <w:tcPr>
            <w:tcW w:w="1091" w:type="pct"/>
            <w:gridSpan w:val="4"/>
            <w:vAlign w:val="center"/>
          </w:tcPr>
          <w:p w14:paraId="0E24423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1B62387F" w14:textId="77777777" w:rsidTr="00B34663">
        <w:tc>
          <w:tcPr>
            <w:tcW w:w="228" w:type="pct"/>
            <w:vMerge/>
          </w:tcPr>
          <w:p w14:paraId="0FAAD07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510" w:type="pct"/>
            <w:vMerge/>
          </w:tcPr>
          <w:p w14:paraId="270C2DE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194A24D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4C73A30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026" w:type="pct"/>
            <w:vMerge/>
          </w:tcPr>
          <w:p w14:paraId="0B42C88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14:paraId="1C1362E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67" w:type="pct"/>
            <w:gridSpan w:val="2"/>
            <w:vAlign w:val="center"/>
          </w:tcPr>
          <w:p w14:paraId="2EC5B71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364" w:type="pct"/>
            <w:vAlign w:val="center"/>
          </w:tcPr>
          <w:p w14:paraId="720DEDA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2C703563" w14:textId="77777777" w:rsidTr="00B34663">
        <w:tc>
          <w:tcPr>
            <w:tcW w:w="228" w:type="pct"/>
            <w:vAlign w:val="center"/>
          </w:tcPr>
          <w:p w14:paraId="221E0F1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510" w:type="pct"/>
            <w:vAlign w:val="center"/>
          </w:tcPr>
          <w:p w14:paraId="7636C77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42" w:type="pct"/>
            <w:vAlign w:val="center"/>
          </w:tcPr>
          <w:p w14:paraId="2E8F0AB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703" w:type="pct"/>
            <w:vAlign w:val="center"/>
          </w:tcPr>
          <w:p w14:paraId="409A799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1026" w:type="pct"/>
          </w:tcPr>
          <w:p w14:paraId="0136E29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14:paraId="31A024D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367" w:type="pct"/>
            <w:gridSpan w:val="2"/>
          </w:tcPr>
          <w:p w14:paraId="67B2C98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364" w:type="pct"/>
          </w:tcPr>
          <w:p w14:paraId="50E997C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</w:tr>
      <w:tr w:rsidR="001C7F18" w:rsidRPr="001C7F18" w14:paraId="543B79DB" w14:textId="77777777" w:rsidTr="00B34663">
        <w:tc>
          <w:tcPr>
            <w:tcW w:w="5000" w:type="pct"/>
            <w:gridSpan w:val="9"/>
          </w:tcPr>
          <w:p w14:paraId="67BCE21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создание условий для сохранения и устойчивого развития инфраструктуры в сфере культуры Красноармейского муниципального района Челябинской области с целью творческого развития и самореализации личности в современных учреждениях культуры и в учреждениях культуры и учреждениях образования в сфере культуры</w:t>
            </w:r>
          </w:p>
        </w:tc>
      </w:tr>
      <w:tr w:rsidR="001C7F18" w:rsidRPr="001C7F18" w14:paraId="7AB5741F" w14:textId="77777777" w:rsidTr="00B34663">
        <w:tc>
          <w:tcPr>
            <w:tcW w:w="228" w:type="pct"/>
          </w:tcPr>
          <w:p w14:paraId="08BEA20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</w:t>
            </w:r>
          </w:p>
        </w:tc>
        <w:tc>
          <w:tcPr>
            <w:tcW w:w="1510" w:type="pct"/>
          </w:tcPr>
          <w:p w14:paraId="145B77E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Ремонт и доступность, подготовка проектно-сметной документации в учреждениях культуры и учреждениях образования в сфере культуры</w:t>
            </w:r>
          </w:p>
        </w:tc>
        <w:tc>
          <w:tcPr>
            <w:tcW w:w="442" w:type="pct"/>
          </w:tcPr>
          <w:p w14:paraId="1412E48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703" w:type="pct"/>
            <w:vAlign w:val="center"/>
          </w:tcPr>
          <w:p w14:paraId="33D6F20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>Обеспечено развитие культурной инфраструктуры, улучшено качество культурной среды проведены ремонты зданий учреждений</w:t>
            </w:r>
          </w:p>
        </w:tc>
        <w:tc>
          <w:tcPr>
            <w:tcW w:w="1026" w:type="pct"/>
          </w:tcPr>
          <w:p w14:paraId="5810CE1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364" w:type="pct"/>
            <w:gridSpan w:val="2"/>
          </w:tcPr>
          <w:p w14:paraId="17BF1B6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363" w:type="pct"/>
          </w:tcPr>
          <w:p w14:paraId="198A159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364" w:type="pct"/>
          </w:tcPr>
          <w:p w14:paraId="616BAC1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400E97AE" w14:textId="77777777" w:rsidTr="00B34663">
        <w:tc>
          <w:tcPr>
            <w:tcW w:w="228" w:type="pct"/>
          </w:tcPr>
          <w:p w14:paraId="1E34C8F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1.2.</w:t>
            </w:r>
          </w:p>
        </w:tc>
        <w:tc>
          <w:tcPr>
            <w:tcW w:w="1510" w:type="pct"/>
          </w:tcPr>
          <w:p w14:paraId="6A0D8CC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Развитие и укрепление материально-технической базы в учреждениях культуры и учреждениях образования в сфере культуры</w:t>
            </w:r>
          </w:p>
        </w:tc>
        <w:tc>
          <w:tcPr>
            <w:tcW w:w="442" w:type="pct"/>
          </w:tcPr>
          <w:p w14:paraId="24DFB11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703" w:type="pct"/>
            <w:vAlign w:val="center"/>
          </w:tcPr>
          <w:p w14:paraId="3498F18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>Обеспечено развитие материально-технической базы учреждений</w:t>
            </w:r>
          </w:p>
        </w:tc>
        <w:tc>
          <w:tcPr>
            <w:tcW w:w="1026" w:type="pct"/>
          </w:tcPr>
          <w:p w14:paraId="6A75C64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  <w:tc>
          <w:tcPr>
            <w:tcW w:w="364" w:type="pct"/>
            <w:gridSpan w:val="2"/>
          </w:tcPr>
          <w:p w14:paraId="434407D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363" w:type="pct"/>
          </w:tcPr>
          <w:p w14:paraId="23ED23C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364" w:type="pct"/>
          </w:tcPr>
          <w:p w14:paraId="5B82B2B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41747073" w14:textId="77777777" w:rsidTr="00B34663">
        <w:trPr>
          <w:trHeight w:val="579"/>
        </w:trPr>
        <w:tc>
          <w:tcPr>
            <w:tcW w:w="228" w:type="pct"/>
          </w:tcPr>
          <w:p w14:paraId="0ADDC47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1.3.</w:t>
            </w:r>
          </w:p>
        </w:tc>
        <w:tc>
          <w:tcPr>
            <w:tcW w:w="1510" w:type="pct"/>
          </w:tcPr>
          <w:p w14:paraId="78C6729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Противопожарные мероприятия в учреждениях культуры и учреждениях образования в сфере культуры</w:t>
            </w:r>
          </w:p>
        </w:tc>
        <w:tc>
          <w:tcPr>
            <w:tcW w:w="442" w:type="pct"/>
          </w:tcPr>
          <w:p w14:paraId="70275D5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</w:t>
            </w:r>
          </w:p>
        </w:tc>
        <w:tc>
          <w:tcPr>
            <w:tcW w:w="703" w:type="pct"/>
            <w:vAlign w:val="center"/>
          </w:tcPr>
          <w:p w14:paraId="3134423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Обеспечение мероприятий по пожарной безопасности</w:t>
            </w:r>
          </w:p>
        </w:tc>
        <w:tc>
          <w:tcPr>
            <w:tcW w:w="1026" w:type="pct"/>
          </w:tcPr>
          <w:p w14:paraId="3CDC5A8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364" w:type="pct"/>
            <w:gridSpan w:val="2"/>
          </w:tcPr>
          <w:p w14:paraId="6C8A734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  <w:tc>
          <w:tcPr>
            <w:tcW w:w="363" w:type="pct"/>
          </w:tcPr>
          <w:p w14:paraId="1675D43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364" w:type="pct"/>
          </w:tcPr>
          <w:p w14:paraId="415A54C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</w:tbl>
    <w:p w14:paraId="2B0AD128" w14:textId="77777777" w:rsidR="00B91F1F" w:rsidRDefault="00B91F1F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bookmarkStart w:id="10" w:name="P2436"/>
      <w:bookmarkEnd w:id="10"/>
    </w:p>
    <w:p w14:paraId="5906BC2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4. Финансовое обеспечение комплекса процессных мероприятий</w:t>
      </w:r>
    </w:p>
    <w:p w14:paraId="726D0F1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X="-318" w:tblpY="136"/>
        <w:tblW w:w="5250" w:type="pct"/>
        <w:tblLook w:val="04A0" w:firstRow="1" w:lastRow="0" w:firstColumn="1" w:lastColumn="0" w:noHBand="0" w:noVBand="1"/>
      </w:tblPr>
      <w:tblGrid>
        <w:gridCol w:w="6799"/>
        <w:gridCol w:w="1609"/>
        <w:gridCol w:w="1609"/>
        <w:gridCol w:w="1612"/>
        <w:gridCol w:w="3692"/>
      </w:tblGrid>
      <w:tr w:rsidR="001C7F18" w:rsidRPr="001C7F18" w14:paraId="1C62EF9D" w14:textId="77777777" w:rsidTr="00B34663">
        <w:tc>
          <w:tcPr>
            <w:tcW w:w="2219" w:type="pct"/>
            <w:vMerge w:val="restart"/>
          </w:tcPr>
          <w:p w14:paraId="5CE8C6E9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rFonts w:ascii="Times New Roman CYR" w:hAnsi="Times New Roman CYR" w:cs="Times New Roman CYR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781" w:type="pct"/>
            <w:gridSpan w:val="4"/>
          </w:tcPr>
          <w:p w14:paraId="6923C5A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C7F18" w:rsidRPr="001C7F18" w14:paraId="15E56BC9" w14:textId="77777777" w:rsidTr="00B34663">
        <w:tc>
          <w:tcPr>
            <w:tcW w:w="2219" w:type="pct"/>
            <w:vMerge/>
          </w:tcPr>
          <w:p w14:paraId="1A8F203F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7FD4CBE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525" w:type="pct"/>
            <w:vAlign w:val="center"/>
          </w:tcPr>
          <w:p w14:paraId="21A04866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526" w:type="pct"/>
            <w:vAlign w:val="center"/>
          </w:tcPr>
          <w:p w14:paraId="1D0629ED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 2027 год</w:t>
            </w:r>
          </w:p>
        </w:tc>
        <w:tc>
          <w:tcPr>
            <w:tcW w:w="1205" w:type="pct"/>
            <w:vAlign w:val="center"/>
          </w:tcPr>
          <w:p w14:paraId="10833DC5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6325FF58" w14:textId="77777777" w:rsidTr="00B34663">
        <w:tc>
          <w:tcPr>
            <w:tcW w:w="2219" w:type="pct"/>
            <w:vAlign w:val="center"/>
          </w:tcPr>
          <w:p w14:paraId="1D64C0D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525" w:type="pct"/>
            <w:vAlign w:val="center"/>
          </w:tcPr>
          <w:p w14:paraId="3D476C4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525" w:type="pct"/>
            <w:vAlign w:val="center"/>
          </w:tcPr>
          <w:p w14:paraId="7812782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526" w:type="pct"/>
            <w:vAlign w:val="center"/>
          </w:tcPr>
          <w:p w14:paraId="779924A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1205" w:type="pct"/>
            <w:vAlign w:val="center"/>
          </w:tcPr>
          <w:p w14:paraId="491FC71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</w:tr>
      <w:tr w:rsidR="001C7F18" w:rsidRPr="001C7F18" w14:paraId="7189AD9B" w14:textId="77777777" w:rsidTr="00B34663">
        <w:tc>
          <w:tcPr>
            <w:tcW w:w="2219" w:type="pct"/>
          </w:tcPr>
          <w:p w14:paraId="43C1B71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 на реализацию комплекса процессных мероприятий, в т.ч.</w:t>
            </w:r>
          </w:p>
        </w:tc>
        <w:tc>
          <w:tcPr>
            <w:tcW w:w="525" w:type="pct"/>
          </w:tcPr>
          <w:p w14:paraId="7999212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33 933,44</w:t>
            </w:r>
          </w:p>
        </w:tc>
        <w:tc>
          <w:tcPr>
            <w:tcW w:w="525" w:type="pct"/>
          </w:tcPr>
          <w:p w14:paraId="0299B96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526" w:type="pct"/>
          </w:tcPr>
          <w:p w14:paraId="5E6B3F9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1205" w:type="pct"/>
          </w:tcPr>
          <w:p w14:paraId="5372ADF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33 933,44</w:t>
            </w:r>
          </w:p>
        </w:tc>
      </w:tr>
      <w:tr w:rsidR="001C7F18" w:rsidRPr="001C7F18" w14:paraId="353D111E" w14:textId="77777777" w:rsidTr="00B34663">
        <w:tc>
          <w:tcPr>
            <w:tcW w:w="2219" w:type="pct"/>
          </w:tcPr>
          <w:p w14:paraId="49D6065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525" w:type="pct"/>
          </w:tcPr>
          <w:p w14:paraId="32BD711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525" w:type="pct"/>
          </w:tcPr>
          <w:p w14:paraId="28A8A8D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526" w:type="pct"/>
          </w:tcPr>
          <w:p w14:paraId="69623B5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1205" w:type="pct"/>
          </w:tcPr>
          <w:p w14:paraId="788C30E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4672DEF1" w14:textId="77777777" w:rsidTr="00B34663">
        <w:tc>
          <w:tcPr>
            <w:tcW w:w="2219" w:type="pct"/>
          </w:tcPr>
          <w:p w14:paraId="02C687D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525" w:type="pct"/>
          </w:tcPr>
          <w:p w14:paraId="1555F1B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4 983,0</w:t>
            </w:r>
          </w:p>
        </w:tc>
        <w:tc>
          <w:tcPr>
            <w:tcW w:w="525" w:type="pct"/>
          </w:tcPr>
          <w:p w14:paraId="1D26AC3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526" w:type="pct"/>
          </w:tcPr>
          <w:p w14:paraId="6FA95CF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1205" w:type="pct"/>
          </w:tcPr>
          <w:p w14:paraId="4F608FA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4 983,0</w:t>
            </w:r>
          </w:p>
        </w:tc>
      </w:tr>
      <w:tr w:rsidR="001C7F18" w:rsidRPr="001C7F18" w14:paraId="5D1B8703" w14:textId="77777777" w:rsidTr="00B34663">
        <w:tc>
          <w:tcPr>
            <w:tcW w:w="2219" w:type="pct"/>
          </w:tcPr>
          <w:p w14:paraId="3FDF9A0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525" w:type="pct"/>
          </w:tcPr>
          <w:p w14:paraId="00247CD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28 950,44</w:t>
            </w:r>
          </w:p>
        </w:tc>
        <w:tc>
          <w:tcPr>
            <w:tcW w:w="525" w:type="pct"/>
          </w:tcPr>
          <w:p w14:paraId="12D5575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526" w:type="pct"/>
          </w:tcPr>
          <w:p w14:paraId="1D83556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1205" w:type="pct"/>
          </w:tcPr>
          <w:p w14:paraId="52713C1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28 950,44</w:t>
            </w:r>
          </w:p>
        </w:tc>
      </w:tr>
    </w:tbl>
    <w:p w14:paraId="0417689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11133A6D" w14:textId="77777777" w:rsidR="001C7F18" w:rsidRPr="001C7F18" w:rsidRDefault="001C7F18" w:rsidP="001C7F18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  <w:r w:rsidRPr="001C7F18"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p w14:paraId="29B52078" w14:textId="77777777" w:rsidR="001C7F18" w:rsidRPr="001C7F18" w:rsidRDefault="001C7F18" w:rsidP="001C7F18">
      <w:pPr>
        <w:widowControl w:val="0"/>
        <w:jc w:val="center"/>
        <w:outlineLvl w:val="1"/>
        <w:rPr>
          <w:sz w:val="28"/>
          <w:szCs w:val="28"/>
        </w:rPr>
      </w:pPr>
    </w:p>
    <w:p w14:paraId="24AB7044" w14:textId="77777777" w:rsidR="001C7F18" w:rsidRPr="001C7F18" w:rsidRDefault="001C7F18" w:rsidP="001C7F18">
      <w:pPr>
        <w:ind w:right="-31"/>
        <w:jc w:val="both"/>
      </w:pPr>
      <w:r w:rsidRPr="001C7F18">
        <w:rPr>
          <w:sz w:val="28"/>
          <w:szCs w:val="28"/>
        </w:rPr>
        <w:t>Для мероприятий процессной части контрольные точки не установлены. (п.14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t>).</w:t>
      </w:r>
    </w:p>
    <w:p w14:paraId="5FFE9DEB" w14:textId="77777777" w:rsidR="001C7F18" w:rsidRPr="001C7F18" w:rsidRDefault="001C7F18" w:rsidP="001C7F18">
      <w:pPr>
        <w:widowControl w:val="0"/>
        <w:overflowPunct/>
        <w:adjustRightInd/>
        <w:textAlignment w:val="auto"/>
        <w:rPr>
          <w:color w:val="FF0000"/>
          <w:sz w:val="22"/>
        </w:rPr>
      </w:pPr>
    </w:p>
    <w:p w14:paraId="45FD299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1C30A0C8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1094CAD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37372839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5A0EE56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088474D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5C82572E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0F577713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297FD4F1" w14:textId="77777777" w:rsid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2818EE81" w14:textId="77777777" w:rsidR="00B91F1F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5F82933E" w14:textId="77777777" w:rsidR="00B91F1F" w:rsidRPr="001C7F18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br/>
      </w:r>
    </w:p>
    <w:p w14:paraId="2F579D3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4F3661A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744E13DE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ПАСПОРТ</w:t>
      </w:r>
    </w:p>
    <w:p w14:paraId="725D2CA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Комплекса процессных мероприятий</w:t>
      </w:r>
    </w:p>
    <w:p w14:paraId="7B87BA97" w14:textId="77777777" w:rsidR="001C7F18" w:rsidRPr="001C7F18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C7F18" w:rsidRPr="001C7F18">
        <w:rPr>
          <w:sz w:val="28"/>
          <w:szCs w:val="28"/>
        </w:rPr>
        <w:t>С</w:t>
      </w:r>
      <w:r>
        <w:rPr>
          <w:sz w:val="28"/>
          <w:szCs w:val="28"/>
        </w:rPr>
        <w:t>тимулирование развития культуры»</w:t>
      </w:r>
    </w:p>
    <w:p w14:paraId="210E39A7" w14:textId="77777777" w:rsidR="001C7F18" w:rsidRPr="001C7F18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(</w:t>
      </w:r>
      <w:r w:rsidR="001C7F18" w:rsidRPr="001C7F18">
        <w:rPr>
          <w:sz w:val="28"/>
          <w:szCs w:val="28"/>
        </w:rPr>
        <w:t>наименование</w:t>
      </w:r>
      <w:r>
        <w:rPr>
          <w:sz w:val="28"/>
          <w:szCs w:val="28"/>
        </w:rPr>
        <w:t>)</w:t>
      </w:r>
    </w:p>
    <w:p w14:paraId="39C68CD1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1114FCE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1. Основные положения</w:t>
      </w:r>
    </w:p>
    <w:p w14:paraId="6D36EEA0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4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9"/>
        <w:gridCol w:w="6183"/>
      </w:tblGrid>
      <w:tr w:rsidR="001C7F18" w:rsidRPr="001C7F18" w14:paraId="0205854A" w14:textId="77777777" w:rsidTr="00B34663">
        <w:tc>
          <w:tcPr>
            <w:tcW w:w="29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5F9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150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trike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</w:tbl>
    <w:p w14:paraId="28D70FE5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5D899DE2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комплекса процессных мероприятий</w:t>
      </w:r>
    </w:p>
    <w:p w14:paraId="037AC1D8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4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5197"/>
        <w:gridCol w:w="2670"/>
        <w:gridCol w:w="2107"/>
        <w:gridCol w:w="1543"/>
        <w:gridCol w:w="1547"/>
        <w:gridCol w:w="1543"/>
      </w:tblGrid>
      <w:tr w:rsidR="001C7F18" w:rsidRPr="001C7F18" w14:paraId="1AC87B55" w14:textId="77777777" w:rsidTr="00B34663">
        <w:tc>
          <w:tcPr>
            <w:tcW w:w="230" w:type="pct"/>
            <w:vMerge w:val="restart"/>
            <w:vAlign w:val="center"/>
          </w:tcPr>
          <w:p w14:paraId="176B2DA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1697" w:type="pct"/>
            <w:vMerge w:val="restart"/>
            <w:vAlign w:val="center"/>
          </w:tcPr>
          <w:p w14:paraId="05C3EDC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72" w:type="pct"/>
            <w:vMerge w:val="restart"/>
            <w:vAlign w:val="center"/>
          </w:tcPr>
          <w:p w14:paraId="48860AB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688" w:type="pct"/>
            <w:vMerge w:val="restart"/>
            <w:vAlign w:val="center"/>
          </w:tcPr>
          <w:p w14:paraId="5956E2E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Базовое значение </w:t>
            </w:r>
          </w:p>
          <w:p w14:paraId="754AB2F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 2024 год</w:t>
            </w:r>
          </w:p>
        </w:tc>
        <w:tc>
          <w:tcPr>
            <w:tcW w:w="1513" w:type="pct"/>
            <w:gridSpan w:val="3"/>
            <w:vAlign w:val="center"/>
          </w:tcPr>
          <w:p w14:paraId="4DC1B1A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37CC320A" w14:textId="77777777" w:rsidTr="00B34663">
        <w:tc>
          <w:tcPr>
            <w:tcW w:w="230" w:type="pct"/>
            <w:vMerge/>
          </w:tcPr>
          <w:p w14:paraId="1830197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697" w:type="pct"/>
            <w:vMerge/>
          </w:tcPr>
          <w:p w14:paraId="084CA1F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872" w:type="pct"/>
            <w:vMerge/>
          </w:tcPr>
          <w:p w14:paraId="7EEDACF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88" w:type="pct"/>
            <w:vMerge/>
          </w:tcPr>
          <w:p w14:paraId="7F11305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04" w:type="pct"/>
            <w:vAlign w:val="center"/>
          </w:tcPr>
          <w:p w14:paraId="51790EE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505" w:type="pct"/>
            <w:vAlign w:val="center"/>
          </w:tcPr>
          <w:p w14:paraId="2C3E0A9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504" w:type="pct"/>
            <w:vAlign w:val="center"/>
          </w:tcPr>
          <w:p w14:paraId="632905B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64CAD1A3" w14:textId="77777777" w:rsidTr="00B34663">
        <w:tc>
          <w:tcPr>
            <w:tcW w:w="230" w:type="pct"/>
          </w:tcPr>
          <w:p w14:paraId="2FA8823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697" w:type="pct"/>
          </w:tcPr>
          <w:p w14:paraId="6E97ACD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872" w:type="pct"/>
          </w:tcPr>
          <w:p w14:paraId="4BCE13B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688" w:type="pct"/>
          </w:tcPr>
          <w:p w14:paraId="3BD8018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504" w:type="pct"/>
          </w:tcPr>
          <w:p w14:paraId="68BF063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505" w:type="pct"/>
          </w:tcPr>
          <w:p w14:paraId="035E169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504" w:type="pct"/>
          </w:tcPr>
          <w:p w14:paraId="4B966C7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</w:tr>
      <w:tr w:rsidR="001C7F18" w:rsidRPr="001C7F18" w14:paraId="51FC295C" w14:textId="77777777" w:rsidTr="00B34663">
        <w:tc>
          <w:tcPr>
            <w:tcW w:w="230" w:type="pct"/>
          </w:tcPr>
          <w:p w14:paraId="53D948F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4770" w:type="pct"/>
            <w:gridSpan w:val="6"/>
          </w:tcPr>
          <w:p w14:paraId="51D0CAA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задачи: повышение профессионализма и качества организации и проведения фестивальных, музейно-выставочных и культурно-массовых мероприятий</w:t>
            </w:r>
          </w:p>
        </w:tc>
      </w:tr>
      <w:tr w:rsidR="001C7F18" w:rsidRPr="001C7F18" w14:paraId="1068EF4C" w14:textId="77777777" w:rsidTr="00B34663">
        <w:trPr>
          <w:trHeight w:val="463"/>
        </w:trPr>
        <w:tc>
          <w:tcPr>
            <w:tcW w:w="230" w:type="pct"/>
          </w:tcPr>
          <w:p w14:paraId="51CB987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1697" w:type="pct"/>
          </w:tcPr>
          <w:p w14:paraId="0AA42815" w14:textId="77777777" w:rsidR="001C7F18" w:rsidRPr="001C7F18" w:rsidRDefault="001C7F18" w:rsidP="001C7F18">
            <w:pPr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удовлетворенность населения качеством и доступностью услуг в сфере культуры</w:t>
            </w:r>
          </w:p>
        </w:tc>
        <w:tc>
          <w:tcPr>
            <w:tcW w:w="872" w:type="pct"/>
          </w:tcPr>
          <w:p w14:paraId="56A258D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процент</w:t>
            </w:r>
          </w:p>
        </w:tc>
        <w:tc>
          <w:tcPr>
            <w:tcW w:w="688" w:type="pct"/>
          </w:tcPr>
          <w:p w14:paraId="2D37E8B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504" w:type="pct"/>
          </w:tcPr>
          <w:p w14:paraId="54E73A1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505" w:type="pct"/>
          </w:tcPr>
          <w:p w14:paraId="45ACC2D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  <w:tc>
          <w:tcPr>
            <w:tcW w:w="504" w:type="pct"/>
          </w:tcPr>
          <w:p w14:paraId="0FBAE82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90,0</w:t>
            </w:r>
          </w:p>
        </w:tc>
      </w:tr>
    </w:tbl>
    <w:p w14:paraId="24B0E2E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0FD2C1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3. Мероприятия (результаты) комплекса процессных мероприятий</w:t>
      </w:r>
    </w:p>
    <w:p w14:paraId="7B90E0A4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24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328"/>
        <w:gridCol w:w="2621"/>
        <w:gridCol w:w="1547"/>
        <w:gridCol w:w="4352"/>
        <w:gridCol w:w="1966"/>
        <w:gridCol w:w="1406"/>
        <w:gridCol w:w="1124"/>
        <w:gridCol w:w="1265"/>
      </w:tblGrid>
      <w:tr w:rsidR="001C7F18" w:rsidRPr="001C7F18" w14:paraId="6E1AC035" w14:textId="77777777" w:rsidTr="00B34663">
        <w:tc>
          <w:tcPr>
            <w:tcW w:w="230" w:type="pct"/>
            <w:vMerge w:val="restart"/>
            <w:vAlign w:val="center"/>
          </w:tcPr>
          <w:p w14:paraId="0006EA9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 w14:paraId="2461813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505" w:type="pct"/>
            <w:vMerge w:val="restart"/>
            <w:vAlign w:val="center"/>
          </w:tcPr>
          <w:p w14:paraId="4BA7BC5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Единицы измерения (по ОКЕИ)</w:t>
            </w:r>
          </w:p>
        </w:tc>
        <w:tc>
          <w:tcPr>
            <w:tcW w:w="1421" w:type="pct"/>
            <w:vMerge w:val="restart"/>
            <w:vAlign w:val="center"/>
          </w:tcPr>
          <w:p w14:paraId="7CF1C33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642" w:type="pct"/>
            <w:vMerge w:val="restart"/>
          </w:tcPr>
          <w:p w14:paraId="61DA7B0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Базовое значение </w:t>
            </w:r>
          </w:p>
          <w:p w14:paraId="15AFA7E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 2024 год</w:t>
            </w:r>
          </w:p>
        </w:tc>
        <w:tc>
          <w:tcPr>
            <w:tcW w:w="1239" w:type="pct"/>
            <w:gridSpan w:val="3"/>
            <w:vAlign w:val="center"/>
          </w:tcPr>
          <w:p w14:paraId="0EC9C86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522F9147" w14:textId="77777777" w:rsidTr="00B34663">
        <w:tc>
          <w:tcPr>
            <w:tcW w:w="230" w:type="pct"/>
            <w:vMerge/>
          </w:tcPr>
          <w:p w14:paraId="134C9D7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63" w:type="pct"/>
            <w:gridSpan w:val="2"/>
            <w:vMerge/>
          </w:tcPr>
          <w:p w14:paraId="7D4129B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505" w:type="pct"/>
            <w:vMerge/>
          </w:tcPr>
          <w:p w14:paraId="47E9D1E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21" w:type="pct"/>
            <w:vMerge/>
          </w:tcPr>
          <w:p w14:paraId="702774E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42" w:type="pct"/>
            <w:vMerge/>
          </w:tcPr>
          <w:p w14:paraId="34BC627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9" w:type="pct"/>
            <w:vAlign w:val="center"/>
          </w:tcPr>
          <w:p w14:paraId="3A19363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67" w:type="pct"/>
            <w:vAlign w:val="center"/>
          </w:tcPr>
          <w:p w14:paraId="7442639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413" w:type="pct"/>
            <w:vAlign w:val="center"/>
          </w:tcPr>
          <w:p w14:paraId="31F2FF0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4F9A2AB7" w14:textId="77777777" w:rsidTr="00B34663">
        <w:trPr>
          <w:trHeight w:val="337"/>
        </w:trPr>
        <w:tc>
          <w:tcPr>
            <w:tcW w:w="230" w:type="pct"/>
            <w:vAlign w:val="center"/>
          </w:tcPr>
          <w:p w14:paraId="05E53EC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963" w:type="pct"/>
            <w:gridSpan w:val="2"/>
            <w:vAlign w:val="center"/>
          </w:tcPr>
          <w:p w14:paraId="46A697B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505" w:type="pct"/>
            <w:vAlign w:val="center"/>
          </w:tcPr>
          <w:p w14:paraId="0017E4A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1421" w:type="pct"/>
            <w:vAlign w:val="center"/>
          </w:tcPr>
          <w:p w14:paraId="2FABE74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642" w:type="pct"/>
          </w:tcPr>
          <w:p w14:paraId="70D5993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459" w:type="pct"/>
          </w:tcPr>
          <w:p w14:paraId="4D63C07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367" w:type="pct"/>
          </w:tcPr>
          <w:p w14:paraId="06DAE42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413" w:type="pct"/>
          </w:tcPr>
          <w:p w14:paraId="166F86F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</w:tr>
      <w:tr w:rsidR="001C7F18" w:rsidRPr="001C7F18" w14:paraId="1D927C47" w14:textId="77777777" w:rsidTr="00B34663">
        <w:tc>
          <w:tcPr>
            <w:tcW w:w="5000" w:type="pct"/>
            <w:gridSpan w:val="9"/>
          </w:tcPr>
          <w:p w14:paraId="68659F0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повышение профессионализма и качества организации и проведения фестивальных, музейно-выставочных и культурно-массовых мероприятий</w:t>
            </w:r>
          </w:p>
        </w:tc>
      </w:tr>
      <w:tr w:rsidR="001C7F18" w:rsidRPr="001C7F18" w14:paraId="09C53AB4" w14:textId="77777777" w:rsidTr="00B34663">
        <w:tc>
          <w:tcPr>
            <w:tcW w:w="337" w:type="pct"/>
            <w:gridSpan w:val="2"/>
          </w:tcPr>
          <w:p w14:paraId="17B6742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856" w:type="pct"/>
          </w:tcPr>
          <w:p w14:paraId="4D91E2A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Участие, организация и проведение фестивальных, музейно-выставочных и культурно-массовых мероприятий</w:t>
            </w:r>
          </w:p>
        </w:tc>
        <w:tc>
          <w:tcPr>
            <w:tcW w:w="505" w:type="pct"/>
          </w:tcPr>
          <w:p w14:paraId="70B0807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421" w:type="pct"/>
          </w:tcPr>
          <w:p w14:paraId="3E3C919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Обеспечено </w:t>
            </w:r>
            <w:r w:rsidRPr="001C7F18">
              <w:rPr>
                <w:sz w:val="26"/>
                <w:szCs w:val="26"/>
                <w:shd w:val="clear" w:color="auto" w:fill="FFFFFF"/>
              </w:rPr>
              <w:t>удовлетворение духовных, интеллектуальных, эстетических, информационных и других потребностей населения в сфере культуры и досуга, содействие просвещению, свободному участию граждан в культурной жизни общества, приобщение к культурным ценностям</w:t>
            </w:r>
            <w:r w:rsidRPr="001C7F18">
              <w:rPr>
                <w:sz w:val="26"/>
                <w:szCs w:val="26"/>
              </w:rPr>
              <w:t xml:space="preserve"> развитие культурной инфраструктуры, улучшено качество культурной среды, проведены ремонты зданий учреждений</w:t>
            </w:r>
          </w:p>
        </w:tc>
        <w:tc>
          <w:tcPr>
            <w:tcW w:w="642" w:type="pct"/>
          </w:tcPr>
          <w:p w14:paraId="34A9672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323 562</w:t>
            </w:r>
          </w:p>
        </w:tc>
        <w:tc>
          <w:tcPr>
            <w:tcW w:w="459" w:type="pct"/>
          </w:tcPr>
          <w:p w14:paraId="61E635B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329 289</w:t>
            </w:r>
          </w:p>
        </w:tc>
        <w:tc>
          <w:tcPr>
            <w:tcW w:w="367" w:type="pct"/>
          </w:tcPr>
          <w:p w14:paraId="57A716A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330 235</w:t>
            </w:r>
          </w:p>
        </w:tc>
        <w:tc>
          <w:tcPr>
            <w:tcW w:w="413" w:type="pct"/>
          </w:tcPr>
          <w:p w14:paraId="401BE8F8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336 735</w:t>
            </w:r>
          </w:p>
        </w:tc>
      </w:tr>
    </w:tbl>
    <w:p w14:paraId="6E69BF3D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</w:rPr>
      </w:pPr>
    </w:p>
    <w:p w14:paraId="69DA7BAC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4. Финансовое обеспечение комплекса процессных мероприятий</w:t>
      </w:r>
    </w:p>
    <w:p w14:paraId="7DC760B4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X="-318" w:tblpY="136"/>
        <w:tblW w:w="5202" w:type="pct"/>
        <w:tblLook w:val="04A0" w:firstRow="1" w:lastRow="0" w:firstColumn="1" w:lastColumn="0" w:noHBand="0" w:noVBand="1"/>
      </w:tblPr>
      <w:tblGrid>
        <w:gridCol w:w="6801"/>
        <w:gridCol w:w="2289"/>
        <w:gridCol w:w="1958"/>
        <w:gridCol w:w="2198"/>
        <w:gridCol w:w="1934"/>
      </w:tblGrid>
      <w:tr w:rsidR="001C7F18" w:rsidRPr="001C7F18" w14:paraId="43A20F01" w14:textId="77777777" w:rsidTr="00B34663">
        <w:tc>
          <w:tcPr>
            <w:tcW w:w="2240" w:type="pct"/>
            <w:vMerge w:val="restart"/>
          </w:tcPr>
          <w:p w14:paraId="64D5D6D2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760" w:type="pct"/>
            <w:gridSpan w:val="4"/>
          </w:tcPr>
          <w:p w14:paraId="7A9F12D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C7F18" w:rsidRPr="001C7F18" w14:paraId="77778628" w14:textId="77777777" w:rsidTr="00B34663">
        <w:tc>
          <w:tcPr>
            <w:tcW w:w="2240" w:type="pct"/>
            <w:vMerge/>
          </w:tcPr>
          <w:p w14:paraId="3B267800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  <w:tc>
          <w:tcPr>
            <w:tcW w:w="754" w:type="pct"/>
            <w:vAlign w:val="center"/>
          </w:tcPr>
          <w:p w14:paraId="4DD65B4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645" w:type="pct"/>
            <w:vAlign w:val="center"/>
          </w:tcPr>
          <w:p w14:paraId="3378DDB5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724" w:type="pct"/>
            <w:vAlign w:val="center"/>
          </w:tcPr>
          <w:p w14:paraId="3EDE2898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2027 год </w:t>
            </w:r>
          </w:p>
        </w:tc>
        <w:tc>
          <w:tcPr>
            <w:tcW w:w="637" w:type="pct"/>
          </w:tcPr>
          <w:p w14:paraId="6BC81FC4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205CC75B" w14:textId="77777777" w:rsidTr="00B34663">
        <w:tc>
          <w:tcPr>
            <w:tcW w:w="2240" w:type="pct"/>
            <w:vAlign w:val="center"/>
          </w:tcPr>
          <w:p w14:paraId="3F62925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754" w:type="pct"/>
            <w:vAlign w:val="center"/>
          </w:tcPr>
          <w:p w14:paraId="4395A79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645" w:type="pct"/>
            <w:vAlign w:val="center"/>
          </w:tcPr>
          <w:p w14:paraId="5F4A3ED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724" w:type="pct"/>
            <w:vAlign w:val="center"/>
          </w:tcPr>
          <w:p w14:paraId="3E599DC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637" w:type="pct"/>
          </w:tcPr>
          <w:p w14:paraId="0F07268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</w:tr>
      <w:tr w:rsidR="001C7F18" w:rsidRPr="001C7F18" w14:paraId="4A0787DA" w14:textId="77777777" w:rsidTr="00B34663">
        <w:tc>
          <w:tcPr>
            <w:tcW w:w="2240" w:type="pct"/>
          </w:tcPr>
          <w:p w14:paraId="2258B325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 на реализацию комплекса процессных мероприятий, в т.ч.</w:t>
            </w:r>
          </w:p>
        </w:tc>
        <w:tc>
          <w:tcPr>
            <w:tcW w:w="754" w:type="pct"/>
          </w:tcPr>
          <w:p w14:paraId="3FDD580D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5 029,94</w:t>
            </w:r>
          </w:p>
        </w:tc>
        <w:tc>
          <w:tcPr>
            <w:tcW w:w="645" w:type="pct"/>
          </w:tcPr>
          <w:p w14:paraId="2987BABF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724" w:type="pct"/>
          </w:tcPr>
          <w:p w14:paraId="57140AED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0,00</w:t>
            </w:r>
          </w:p>
        </w:tc>
        <w:tc>
          <w:tcPr>
            <w:tcW w:w="637" w:type="pct"/>
          </w:tcPr>
          <w:p w14:paraId="36F4024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5 029,94</w:t>
            </w:r>
          </w:p>
        </w:tc>
      </w:tr>
      <w:tr w:rsidR="001C7F18" w:rsidRPr="001C7F18" w14:paraId="26D80C95" w14:textId="77777777" w:rsidTr="00B34663">
        <w:tc>
          <w:tcPr>
            <w:tcW w:w="2240" w:type="pct"/>
          </w:tcPr>
          <w:p w14:paraId="1DF382ED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754" w:type="pct"/>
          </w:tcPr>
          <w:p w14:paraId="21F2719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45" w:type="pct"/>
          </w:tcPr>
          <w:p w14:paraId="6CFBE612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24" w:type="pct"/>
          </w:tcPr>
          <w:p w14:paraId="16B6404B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37" w:type="pct"/>
          </w:tcPr>
          <w:p w14:paraId="68CD4B8B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3A3A160E" w14:textId="77777777" w:rsidTr="00B34663">
        <w:tc>
          <w:tcPr>
            <w:tcW w:w="2240" w:type="pct"/>
          </w:tcPr>
          <w:p w14:paraId="496777FC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754" w:type="pct"/>
          </w:tcPr>
          <w:p w14:paraId="2172DFCE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45" w:type="pct"/>
          </w:tcPr>
          <w:p w14:paraId="4F00B2D5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24" w:type="pct"/>
          </w:tcPr>
          <w:p w14:paraId="68D97CC7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37" w:type="pct"/>
          </w:tcPr>
          <w:p w14:paraId="7A94D19B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1193F5DE" w14:textId="77777777" w:rsidTr="00B34663">
        <w:tc>
          <w:tcPr>
            <w:tcW w:w="2240" w:type="pct"/>
          </w:tcPr>
          <w:p w14:paraId="616CDC8B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754" w:type="pct"/>
          </w:tcPr>
          <w:p w14:paraId="2855A8F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5 029,94</w:t>
            </w:r>
          </w:p>
        </w:tc>
        <w:tc>
          <w:tcPr>
            <w:tcW w:w="645" w:type="pct"/>
          </w:tcPr>
          <w:p w14:paraId="793F2DB1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24" w:type="pct"/>
          </w:tcPr>
          <w:p w14:paraId="07C8E115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37" w:type="pct"/>
          </w:tcPr>
          <w:p w14:paraId="406F86D2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5 029,94</w:t>
            </w:r>
          </w:p>
        </w:tc>
      </w:tr>
    </w:tbl>
    <w:p w14:paraId="744BF560" w14:textId="77777777" w:rsidR="001C7F18" w:rsidRPr="001C7F18" w:rsidRDefault="001C7F18" w:rsidP="001C7F18">
      <w:pPr>
        <w:widowControl w:val="0"/>
        <w:overflowPunct/>
        <w:adjustRightInd/>
        <w:ind w:right="-31"/>
        <w:jc w:val="both"/>
        <w:textAlignment w:val="auto"/>
        <w:rPr>
          <w:sz w:val="28"/>
          <w:szCs w:val="28"/>
        </w:rPr>
      </w:pPr>
    </w:p>
    <w:p w14:paraId="211158C4" w14:textId="77777777" w:rsidR="001C7F18" w:rsidRPr="001C7F18" w:rsidRDefault="001C7F18" w:rsidP="001C7F18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  <w:r w:rsidRPr="001C7F18">
        <w:rPr>
          <w:bCs/>
          <w:color w:val="000000" w:themeColor="text1"/>
          <w:sz w:val="28"/>
          <w:szCs w:val="28"/>
        </w:rPr>
        <w:t>5. План по реализации комплекса процессных мероприятий</w:t>
      </w:r>
    </w:p>
    <w:p w14:paraId="31871878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26C26F17" w14:textId="77777777" w:rsidR="001C7F18" w:rsidRPr="001C7F18" w:rsidRDefault="001C7F18" w:rsidP="001C7F18">
      <w:pPr>
        <w:ind w:right="-31"/>
        <w:jc w:val="both"/>
        <w:rPr>
          <w:sz w:val="28"/>
          <w:szCs w:val="28"/>
        </w:rPr>
      </w:pPr>
      <w:r w:rsidRPr="001C7F18">
        <w:rPr>
          <w:sz w:val="28"/>
          <w:szCs w:val="28"/>
        </w:rPr>
        <w:t xml:space="preserve">Для мероприятий процессной части контрольные точки не </w:t>
      </w:r>
      <w:proofErr w:type="gramStart"/>
      <w:r w:rsidRPr="001C7F18">
        <w:rPr>
          <w:sz w:val="28"/>
          <w:szCs w:val="28"/>
        </w:rPr>
        <w:t>установлены.(</w:t>
      </w:r>
      <w:proofErr w:type="gramEnd"/>
      <w:r w:rsidRPr="001C7F18">
        <w:rPr>
          <w:sz w:val="28"/>
          <w:szCs w:val="28"/>
        </w:rPr>
        <w:t xml:space="preserve"> 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0C2C8160" w14:textId="77777777" w:rsidR="00B91F1F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226C064F" w14:textId="77777777" w:rsidR="00B91F1F" w:rsidRDefault="00B91F1F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</w:p>
    <w:p w14:paraId="253AD4A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ПАСПОРТ</w:t>
      </w:r>
    </w:p>
    <w:p w14:paraId="5CFCB6E0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Комплекса процессных мероприятий</w:t>
      </w:r>
    </w:p>
    <w:p w14:paraId="66008FA8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" Создание условий для развития деятельности учреждений культуры </w:t>
      </w:r>
    </w:p>
    <w:p w14:paraId="3E940988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и учреждений образования в сфере культуры "</w:t>
      </w:r>
    </w:p>
    <w:p w14:paraId="503E76A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наименование</w:t>
      </w:r>
    </w:p>
    <w:p w14:paraId="075AD31E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4261CF5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1. Основные положения</w:t>
      </w:r>
    </w:p>
    <w:p w14:paraId="3D5BDAE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tbl>
      <w:tblPr>
        <w:tblW w:w="534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8"/>
        <w:gridCol w:w="6464"/>
      </w:tblGrid>
      <w:tr w:rsidR="001C7F18" w:rsidRPr="001C7F18" w14:paraId="147BAAA1" w14:textId="77777777" w:rsidTr="00B34663">
        <w:tc>
          <w:tcPr>
            <w:tcW w:w="29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8ABE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20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7F4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trike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МКУ «Управление культуры»</w:t>
            </w:r>
          </w:p>
        </w:tc>
      </w:tr>
    </w:tbl>
    <w:p w14:paraId="674DAD6A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p w14:paraId="2A02ADED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2. Показатели комплекса процессных мероприятий</w:t>
      </w:r>
    </w:p>
    <w:p w14:paraId="43D71E96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tbl>
      <w:tblPr>
        <w:tblW w:w="534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8569"/>
        <w:gridCol w:w="1406"/>
        <w:gridCol w:w="1544"/>
        <w:gridCol w:w="1263"/>
        <w:gridCol w:w="1126"/>
        <w:gridCol w:w="1123"/>
      </w:tblGrid>
      <w:tr w:rsidR="001C7F18" w:rsidRPr="001C7F18" w14:paraId="31D2737C" w14:textId="77777777" w:rsidTr="00B34663">
        <w:tc>
          <w:tcPr>
            <w:tcW w:w="180" w:type="pct"/>
            <w:vMerge w:val="restart"/>
            <w:vAlign w:val="center"/>
          </w:tcPr>
          <w:p w14:paraId="2EBD30E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2748" w:type="pct"/>
            <w:vMerge w:val="restart"/>
            <w:vAlign w:val="center"/>
          </w:tcPr>
          <w:p w14:paraId="2B0970D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243AFC6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95" w:type="pct"/>
            <w:vMerge w:val="restart"/>
            <w:vAlign w:val="center"/>
          </w:tcPr>
          <w:p w14:paraId="05F14DB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Базовое значение за 2024 год</w:t>
            </w:r>
          </w:p>
        </w:tc>
        <w:tc>
          <w:tcPr>
            <w:tcW w:w="1126" w:type="pct"/>
            <w:gridSpan w:val="3"/>
            <w:vAlign w:val="center"/>
          </w:tcPr>
          <w:p w14:paraId="153F209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3665FA9C" w14:textId="77777777" w:rsidTr="00B34663">
        <w:trPr>
          <w:trHeight w:val="272"/>
        </w:trPr>
        <w:tc>
          <w:tcPr>
            <w:tcW w:w="180" w:type="pct"/>
            <w:vMerge/>
          </w:tcPr>
          <w:p w14:paraId="71A5371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2748" w:type="pct"/>
            <w:vMerge/>
          </w:tcPr>
          <w:p w14:paraId="6A3F151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1" w:type="pct"/>
            <w:vMerge/>
          </w:tcPr>
          <w:p w14:paraId="1118118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95" w:type="pct"/>
            <w:vMerge/>
          </w:tcPr>
          <w:p w14:paraId="6364640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1D5DEBB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61" w:type="pct"/>
            <w:vAlign w:val="center"/>
          </w:tcPr>
          <w:p w14:paraId="37285B1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360" w:type="pct"/>
            <w:vAlign w:val="center"/>
          </w:tcPr>
          <w:p w14:paraId="223A6CA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0E4719D8" w14:textId="77777777" w:rsidTr="00B34663">
        <w:tc>
          <w:tcPr>
            <w:tcW w:w="180" w:type="pct"/>
          </w:tcPr>
          <w:p w14:paraId="014C0D4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2748" w:type="pct"/>
          </w:tcPr>
          <w:p w14:paraId="5DA58DF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51" w:type="pct"/>
          </w:tcPr>
          <w:p w14:paraId="334439A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495" w:type="pct"/>
          </w:tcPr>
          <w:p w14:paraId="5B63FFA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405" w:type="pct"/>
          </w:tcPr>
          <w:p w14:paraId="2653708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361" w:type="pct"/>
          </w:tcPr>
          <w:p w14:paraId="6A11A49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14:paraId="41E5219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</w:tr>
      <w:tr w:rsidR="001C7F18" w:rsidRPr="001C7F18" w14:paraId="0BDC98DE" w14:textId="77777777" w:rsidTr="00B34663">
        <w:tc>
          <w:tcPr>
            <w:tcW w:w="180" w:type="pct"/>
          </w:tcPr>
          <w:p w14:paraId="58B7217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4820" w:type="pct"/>
            <w:gridSpan w:val="6"/>
          </w:tcPr>
          <w:p w14:paraId="048C0D0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задачи: Повышение качества и доступности услуг в сфере культуры, сохранение единого культурного пространства</w:t>
            </w:r>
          </w:p>
        </w:tc>
      </w:tr>
      <w:tr w:rsidR="001C7F18" w:rsidRPr="001C7F18" w14:paraId="09CB5864" w14:textId="77777777" w:rsidTr="00B34663">
        <w:trPr>
          <w:trHeight w:val="245"/>
        </w:trPr>
        <w:tc>
          <w:tcPr>
            <w:tcW w:w="180" w:type="pct"/>
          </w:tcPr>
          <w:p w14:paraId="28E12F8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</w:t>
            </w:r>
          </w:p>
        </w:tc>
        <w:tc>
          <w:tcPr>
            <w:tcW w:w="2748" w:type="pct"/>
          </w:tcPr>
          <w:p w14:paraId="61E90E54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численность обучающихся</w:t>
            </w:r>
          </w:p>
        </w:tc>
        <w:tc>
          <w:tcPr>
            <w:tcW w:w="451" w:type="pct"/>
          </w:tcPr>
          <w:p w14:paraId="44D7A6E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495" w:type="pct"/>
          </w:tcPr>
          <w:p w14:paraId="2029AA9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731</w:t>
            </w:r>
          </w:p>
        </w:tc>
        <w:tc>
          <w:tcPr>
            <w:tcW w:w="405" w:type="pct"/>
          </w:tcPr>
          <w:p w14:paraId="7982BDD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731</w:t>
            </w:r>
          </w:p>
        </w:tc>
        <w:tc>
          <w:tcPr>
            <w:tcW w:w="361" w:type="pct"/>
          </w:tcPr>
          <w:p w14:paraId="27BAEB6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731</w:t>
            </w:r>
          </w:p>
        </w:tc>
        <w:tc>
          <w:tcPr>
            <w:tcW w:w="360" w:type="pct"/>
          </w:tcPr>
          <w:p w14:paraId="48E4BA4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731</w:t>
            </w:r>
          </w:p>
        </w:tc>
      </w:tr>
      <w:tr w:rsidR="001C7F18" w:rsidRPr="001C7F18" w14:paraId="4FE730C2" w14:textId="77777777" w:rsidTr="00B34663">
        <w:trPr>
          <w:trHeight w:val="539"/>
        </w:trPr>
        <w:tc>
          <w:tcPr>
            <w:tcW w:w="180" w:type="pct"/>
          </w:tcPr>
          <w:p w14:paraId="590AADF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2.</w:t>
            </w:r>
          </w:p>
        </w:tc>
        <w:tc>
          <w:tcPr>
            <w:tcW w:w="2748" w:type="pct"/>
          </w:tcPr>
          <w:p w14:paraId="09C010E8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культурных мероприятий</w:t>
            </w:r>
          </w:p>
        </w:tc>
        <w:tc>
          <w:tcPr>
            <w:tcW w:w="451" w:type="pct"/>
          </w:tcPr>
          <w:p w14:paraId="28554EA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495" w:type="pct"/>
          </w:tcPr>
          <w:p w14:paraId="6BB7234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147 862</w:t>
            </w:r>
          </w:p>
        </w:tc>
        <w:tc>
          <w:tcPr>
            <w:tcW w:w="405" w:type="pct"/>
          </w:tcPr>
          <w:p w14:paraId="6BD02C2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153 000</w:t>
            </w:r>
          </w:p>
        </w:tc>
        <w:tc>
          <w:tcPr>
            <w:tcW w:w="361" w:type="pct"/>
          </w:tcPr>
          <w:p w14:paraId="2C3A051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154000</w:t>
            </w:r>
          </w:p>
        </w:tc>
        <w:tc>
          <w:tcPr>
            <w:tcW w:w="360" w:type="pct"/>
          </w:tcPr>
          <w:p w14:paraId="48E337F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160000</w:t>
            </w:r>
          </w:p>
        </w:tc>
      </w:tr>
      <w:tr w:rsidR="001C7F18" w:rsidRPr="001C7F18" w14:paraId="08400D79" w14:textId="77777777" w:rsidTr="00B34663">
        <w:trPr>
          <w:trHeight w:val="370"/>
        </w:trPr>
        <w:tc>
          <w:tcPr>
            <w:tcW w:w="180" w:type="pct"/>
          </w:tcPr>
          <w:p w14:paraId="7346727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3.</w:t>
            </w:r>
          </w:p>
        </w:tc>
        <w:tc>
          <w:tcPr>
            <w:tcW w:w="2748" w:type="pct"/>
          </w:tcPr>
          <w:p w14:paraId="70A33AD1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музея (выставок, экспозиций, экскурсионных помещений)</w:t>
            </w:r>
          </w:p>
        </w:tc>
        <w:tc>
          <w:tcPr>
            <w:tcW w:w="451" w:type="pct"/>
          </w:tcPr>
          <w:p w14:paraId="4114454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495" w:type="pct"/>
          </w:tcPr>
          <w:p w14:paraId="41B1CD04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7 855</w:t>
            </w:r>
          </w:p>
        </w:tc>
        <w:tc>
          <w:tcPr>
            <w:tcW w:w="405" w:type="pct"/>
          </w:tcPr>
          <w:p w14:paraId="5D12FCB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8 000</w:t>
            </w:r>
          </w:p>
        </w:tc>
        <w:tc>
          <w:tcPr>
            <w:tcW w:w="361" w:type="pct"/>
          </w:tcPr>
          <w:p w14:paraId="3C754E9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8 500</w:t>
            </w:r>
          </w:p>
        </w:tc>
        <w:tc>
          <w:tcPr>
            <w:tcW w:w="360" w:type="pct"/>
          </w:tcPr>
          <w:p w14:paraId="7B5508D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9 000</w:t>
            </w:r>
          </w:p>
        </w:tc>
      </w:tr>
      <w:tr w:rsidR="001C7F18" w:rsidRPr="001C7F18" w14:paraId="0B4106D9" w14:textId="77777777" w:rsidTr="00B34663">
        <w:trPr>
          <w:trHeight w:val="247"/>
        </w:trPr>
        <w:tc>
          <w:tcPr>
            <w:tcW w:w="180" w:type="pct"/>
          </w:tcPr>
          <w:p w14:paraId="1C51A2D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4.</w:t>
            </w:r>
          </w:p>
        </w:tc>
        <w:tc>
          <w:tcPr>
            <w:tcW w:w="2748" w:type="pct"/>
            <w:vAlign w:val="center"/>
          </w:tcPr>
          <w:p w14:paraId="02DFE6D3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библиотек</w:t>
            </w:r>
          </w:p>
        </w:tc>
        <w:tc>
          <w:tcPr>
            <w:tcW w:w="451" w:type="pct"/>
          </w:tcPr>
          <w:p w14:paraId="62A6D74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495" w:type="pct"/>
          </w:tcPr>
          <w:p w14:paraId="359DF2E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167 845</w:t>
            </w:r>
          </w:p>
        </w:tc>
        <w:tc>
          <w:tcPr>
            <w:tcW w:w="405" w:type="pct"/>
          </w:tcPr>
          <w:p w14:paraId="077D2BB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168 289</w:t>
            </w:r>
          </w:p>
        </w:tc>
        <w:tc>
          <w:tcPr>
            <w:tcW w:w="361" w:type="pct"/>
          </w:tcPr>
          <w:p w14:paraId="6801E49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167 735</w:t>
            </w:r>
          </w:p>
        </w:tc>
        <w:tc>
          <w:tcPr>
            <w:tcW w:w="360" w:type="pct"/>
          </w:tcPr>
          <w:p w14:paraId="2BAC478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167 735</w:t>
            </w:r>
          </w:p>
        </w:tc>
      </w:tr>
      <w:tr w:rsidR="001C7F18" w:rsidRPr="001C7F18" w14:paraId="4B8FDC35" w14:textId="77777777" w:rsidTr="00B34663">
        <w:trPr>
          <w:trHeight w:val="972"/>
        </w:trPr>
        <w:tc>
          <w:tcPr>
            <w:tcW w:w="180" w:type="pct"/>
          </w:tcPr>
          <w:p w14:paraId="58B06F8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  <w:lang w:val="en-US"/>
              </w:rPr>
              <w:t>5</w:t>
            </w:r>
            <w:r w:rsidRPr="001C7F18">
              <w:rPr>
                <w:sz w:val="26"/>
                <w:szCs w:val="26"/>
              </w:rPr>
              <w:t>.</w:t>
            </w:r>
          </w:p>
        </w:tc>
        <w:tc>
          <w:tcPr>
            <w:tcW w:w="2748" w:type="pct"/>
            <w:vAlign w:val="center"/>
          </w:tcPr>
          <w:p w14:paraId="03B34678" w14:textId="77777777" w:rsidR="001C7F18" w:rsidRPr="001C7F18" w:rsidRDefault="001C7F18" w:rsidP="001C7F18">
            <w:pPr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451" w:type="pct"/>
          </w:tcPr>
          <w:p w14:paraId="0FA3147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495" w:type="pct"/>
          </w:tcPr>
          <w:p w14:paraId="7E547C1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405" w:type="pct"/>
          </w:tcPr>
          <w:p w14:paraId="0A29189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361" w:type="pct"/>
          </w:tcPr>
          <w:p w14:paraId="65A0D5C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360" w:type="pct"/>
          </w:tcPr>
          <w:p w14:paraId="663648B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</w:tr>
    </w:tbl>
    <w:p w14:paraId="68FFCDA5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8811E77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3. Мероприятия (результаты) комплекса процессных мероприятий</w:t>
      </w:r>
    </w:p>
    <w:p w14:paraId="4C7A87CF" w14:textId="77777777" w:rsidR="001C7F18" w:rsidRPr="001C7F18" w:rsidRDefault="001C7F18" w:rsidP="001C7F18">
      <w:pPr>
        <w:widowControl w:val="0"/>
        <w:overflowPunct/>
        <w:adjustRightInd/>
        <w:jc w:val="both"/>
        <w:textAlignment w:val="auto"/>
        <w:rPr>
          <w:sz w:val="28"/>
          <w:szCs w:val="28"/>
        </w:rPr>
      </w:pPr>
    </w:p>
    <w:tbl>
      <w:tblPr>
        <w:tblW w:w="534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0"/>
        <w:gridCol w:w="3913"/>
        <w:gridCol w:w="1406"/>
        <w:gridCol w:w="2913"/>
        <w:gridCol w:w="1584"/>
        <w:gridCol w:w="278"/>
        <w:gridCol w:w="1126"/>
        <w:gridCol w:w="72"/>
        <w:gridCol w:w="1051"/>
        <w:gridCol w:w="125"/>
        <w:gridCol w:w="998"/>
        <w:gridCol w:w="1126"/>
      </w:tblGrid>
      <w:tr w:rsidR="001C7F18" w:rsidRPr="001C7F18" w14:paraId="1DF0D29B" w14:textId="77777777" w:rsidTr="00B34663">
        <w:tc>
          <w:tcPr>
            <w:tcW w:w="321" w:type="pct"/>
            <w:vMerge w:val="restart"/>
            <w:vAlign w:val="center"/>
          </w:tcPr>
          <w:p w14:paraId="13B8DC1B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 п/п</w:t>
            </w:r>
          </w:p>
        </w:tc>
        <w:tc>
          <w:tcPr>
            <w:tcW w:w="1255" w:type="pct"/>
            <w:vMerge w:val="restart"/>
            <w:vAlign w:val="center"/>
          </w:tcPr>
          <w:p w14:paraId="35E0AB5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451" w:type="pct"/>
            <w:vMerge w:val="restart"/>
            <w:vAlign w:val="center"/>
          </w:tcPr>
          <w:p w14:paraId="071AC11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Единицы измерения (по ОКЕИ)</w:t>
            </w:r>
          </w:p>
        </w:tc>
        <w:tc>
          <w:tcPr>
            <w:tcW w:w="1442" w:type="pct"/>
            <w:gridSpan w:val="2"/>
            <w:vMerge w:val="restart"/>
            <w:vAlign w:val="center"/>
          </w:tcPr>
          <w:p w14:paraId="286D581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450" w:type="pct"/>
            <w:gridSpan w:val="2"/>
            <w:vMerge w:val="restart"/>
          </w:tcPr>
          <w:p w14:paraId="05D8EC3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Базовое значение </w:t>
            </w:r>
          </w:p>
          <w:p w14:paraId="6DEB5BA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за 2024 год</w:t>
            </w:r>
          </w:p>
        </w:tc>
        <w:tc>
          <w:tcPr>
            <w:tcW w:w="1081" w:type="pct"/>
            <w:gridSpan w:val="5"/>
            <w:vAlign w:val="center"/>
          </w:tcPr>
          <w:p w14:paraId="7928667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1C7F18" w:rsidRPr="001C7F18" w14:paraId="0049BD30" w14:textId="77777777" w:rsidTr="00B34663">
        <w:tc>
          <w:tcPr>
            <w:tcW w:w="321" w:type="pct"/>
            <w:vMerge/>
          </w:tcPr>
          <w:p w14:paraId="3ACC4E4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255" w:type="pct"/>
            <w:vMerge/>
          </w:tcPr>
          <w:p w14:paraId="4AE344E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1" w:type="pct"/>
            <w:vMerge/>
          </w:tcPr>
          <w:p w14:paraId="0BD6D5E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42" w:type="pct"/>
            <w:gridSpan w:val="2"/>
            <w:vMerge/>
          </w:tcPr>
          <w:p w14:paraId="4BD8575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450" w:type="pct"/>
            <w:gridSpan w:val="2"/>
            <w:vMerge/>
          </w:tcPr>
          <w:p w14:paraId="459C1B7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10D79E0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360" w:type="pct"/>
            <w:gridSpan w:val="2"/>
            <w:vAlign w:val="center"/>
          </w:tcPr>
          <w:p w14:paraId="3AD5F93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361" w:type="pct"/>
            <w:vAlign w:val="center"/>
          </w:tcPr>
          <w:p w14:paraId="3DC66CD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2027 год</w:t>
            </w:r>
          </w:p>
        </w:tc>
      </w:tr>
      <w:tr w:rsidR="001C7F18" w:rsidRPr="001C7F18" w14:paraId="409F8BE3" w14:textId="77777777" w:rsidTr="00B34663">
        <w:tc>
          <w:tcPr>
            <w:tcW w:w="321" w:type="pct"/>
            <w:vAlign w:val="center"/>
          </w:tcPr>
          <w:p w14:paraId="27EB887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14:paraId="11DE452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451" w:type="pct"/>
            <w:vAlign w:val="center"/>
          </w:tcPr>
          <w:p w14:paraId="170E97F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1442" w:type="pct"/>
            <w:gridSpan w:val="2"/>
            <w:vAlign w:val="center"/>
          </w:tcPr>
          <w:p w14:paraId="25E8D98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450" w:type="pct"/>
            <w:gridSpan w:val="2"/>
          </w:tcPr>
          <w:p w14:paraId="70EE51C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360" w:type="pct"/>
            <w:gridSpan w:val="2"/>
          </w:tcPr>
          <w:p w14:paraId="01C5416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360" w:type="pct"/>
            <w:gridSpan w:val="2"/>
          </w:tcPr>
          <w:p w14:paraId="076ABFBF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361" w:type="pct"/>
          </w:tcPr>
          <w:p w14:paraId="254AC620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</w:tr>
      <w:tr w:rsidR="001C7F18" w:rsidRPr="001C7F18" w14:paraId="2C36F810" w14:textId="77777777" w:rsidTr="00B34663">
        <w:tc>
          <w:tcPr>
            <w:tcW w:w="5000" w:type="pct"/>
            <w:gridSpan w:val="12"/>
          </w:tcPr>
          <w:p w14:paraId="43C65EF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сохранение и развитие системы дополнительного образования в сфере культуры</w:t>
            </w:r>
          </w:p>
        </w:tc>
      </w:tr>
      <w:tr w:rsidR="001C7F18" w:rsidRPr="001C7F18" w14:paraId="3BF6063B" w14:textId="77777777" w:rsidTr="00B34663">
        <w:tc>
          <w:tcPr>
            <w:tcW w:w="321" w:type="pct"/>
          </w:tcPr>
          <w:p w14:paraId="53D743B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1.1.</w:t>
            </w:r>
          </w:p>
        </w:tc>
        <w:tc>
          <w:tcPr>
            <w:tcW w:w="1255" w:type="pct"/>
          </w:tcPr>
          <w:p w14:paraId="044DD5B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Финансовое обеспечение муниципального задания на оказание муниципальных услуг (выполнение работ) (Учреждения образования в сфере культуры)</w:t>
            </w:r>
          </w:p>
        </w:tc>
        <w:tc>
          <w:tcPr>
            <w:tcW w:w="451" w:type="pct"/>
          </w:tcPr>
          <w:p w14:paraId="390DA31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442" w:type="pct"/>
            <w:gridSpan w:val="2"/>
          </w:tcPr>
          <w:p w14:paraId="5B3613E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обеспечение развития инфраструктуры учреждений образования в сфере культуры и искусства</w:t>
            </w:r>
            <w:r w:rsidRPr="001C7F18">
              <w:rPr>
                <w:sz w:val="26"/>
                <w:szCs w:val="26"/>
                <w:shd w:val="clear" w:color="auto" w:fill="FFFFFF"/>
              </w:rPr>
              <w:t xml:space="preserve"> для личностного развития, укрепления здоровья, профессионального самоопределения и творческого труда детей в возрасте преимущественно от 6 до 18 лет</w:t>
            </w:r>
          </w:p>
        </w:tc>
        <w:tc>
          <w:tcPr>
            <w:tcW w:w="450" w:type="pct"/>
            <w:gridSpan w:val="2"/>
          </w:tcPr>
          <w:p w14:paraId="44A746E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731</w:t>
            </w:r>
          </w:p>
        </w:tc>
        <w:tc>
          <w:tcPr>
            <w:tcW w:w="360" w:type="pct"/>
            <w:gridSpan w:val="2"/>
          </w:tcPr>
          <w:p w14:paraId="6057397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752</w:t>
            </w:r>
          </w:p>
        </w:tc>
        <w:tc>
          <w:tcPr>
            <w:tcW w:w="360" w:type="pct"/>
            <w:gridSpan w:val="2"/>
          </w:tcPr>
          <w:p w14:paraId="0D459E7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752</w:t>
            </w:r>
          </w:p>
        </w:tc>
        <w:tc>
          <w:tcPr>
            <w:tcW w:w="361" w:type="pct"/>
          </w:tcPr>
          <w:p w14:paraId="42DD398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752</w:t>
            </w:r>
          </w:p>
        </w:tc>
      </w:tr>
      <w:tr w:rsidR="001C7F18" w:rsidRPr="001C7F18" w14:paraId="58F747B3" w14:textId="77777777" w:rsidTr="00B34663">
        <w:tc>
          <w:tcPr>
            <w:tcW w:w="5000" w:type="pct"/>
            <w:gridSpan w:val="12"/>
          </w:tcPr>
          <w:p w14:paraId="6859D2C2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Задача: использование созидательных моделей проведения свободного времени, формирование и удовлетворение культурно-досуговых запросов населения</w:t>
            </w:r>
          </w:p>
        </w:tc>
      </w:tr>
      <w:tr w:rsidR="001C7F18" w:rsidRPr="001C7F18" w14:paraId="01804087" w14:textId="77777777" w:rsidTr="00B34663">
        <w:tc>
          <w:tcPr>
            <w:tcW w:w="321" w:type="pct"/>
          </w:tcPr>
          <w:p w14:paraId="2186751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1.2.</w:t>
            </w:r>
          </w:p>
        </w:tc>
        <w:tc>
          <w:tcPr>
            <w:tcW w:w="1255" w:type="pct"/>
          </w:tcPr>
          <w:p w14:paraId="3E46F61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Обеспечение деятельности (оказание услуг, выполнение работ) казенных учреждений (Учреждения культурно-досугового типа)</w:t>
            </w:r>
          </w:p>
        </w:tc>
        <w:tc>
          <w:tcPr>
            <w:tcW w:w="451" w:type="pct"/>
          </w:tcPr>
          <w:p w14:paraId="435C423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1442" w:type="pct"/>
            <w:gridSpan w:val="2"/>
          </w:tcPr>
          <w:p w14:paraId="45656B6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обеспечена доступность культурных мероприятий для граждан, благодаря созданию условий для устойчивого развития государственной сети учреждений. Удовлетворены запросы населения в сфере культурно-досуговой деятельности</w:t>
            </w:r>
          </w:p>
        </w:tc>
        <w:tc>
          <w:tcPr>
            <w:tcW w:w="450" w:type="pct"/>
            <w:gridSpan w:val="2"/>
          </w:tcPr>
          <w:p w14:paraId="5ED75C4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111 137</w:t>
            </w:r>
          </w:p>
        </w:tc>
        <w:tc>
          <w:tcPr>
            <w:tcW w:w="360" w:type="pct"/>
            <w:gridSpan w:val="2"/>
          </w:tcPr>
          <w:p w14:paraId="06FC49F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112 500</w:t>
            </w:r>
          </w:p>
        </w:tc>
        <w:tc>
          <w:tcPr>
            <w:tcW w:w="360" w:type="pct"/>
            <w:gridSpan w:val="2"/>
          </w:tcPr>
          <w:p w14:paraId="17AF573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119 000</w:t>
            </w:r>
          </w:p>
        </w:tc>
        <w:tc>
          <w:tcPr>
            <w:tcW w:w="361" w:type="pct"/>
          </w:tcPr>
          <w:p w14:paraId="3CB1867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123 000</w:t>
            </w:r>
          </w:p>
        </w:tc>
      </w:tr>
      <w:tr w:rsidR="001C7F18" w:rsidRPr="001C7F18" w14:paraId="52586D4F" w14:textId="77777777" w:rsidTr="00B34663">
        <w:tc>
          <w:tcPr>
            <w:tcW w:w="321" w:type="pct"/>
          </w:tcPr>
          <w:p w14:paraId="30381E7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1.3.</w:t>
            </w:r>
          </w:p>
        </w:tc>
        <w:tc>
          <w:tcPr>
            <w:tcW w:w="1255" w:type="pct"/>
          </w:tcPr>
          <w:p w14:paraId="73F651A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Финансовое обеспечение муниципального задания на оказание муниципальных услуг (выполнение работ) (Учреждения </w:t>
            </w:r>
            <w:r w:rsidRPr="001C7F18">
              <w:rPr>
                <w:sz w:val="26"/>
                <w:szCs w:val="26"/>
              </w:rPr>
              <w:lastRenderedPageBreak/>
              <w:t>культурно-досугового типа)</w:t>
            </w:r>
          </w:p>
        </w:tc>
        <w:tc>
          <w:tcPr>
            <w:tcW w:w="451" w:type="pct"/>
          </w:tcPr>
          <w:p w14:paraId="4BA7CB3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человек</w:t>
            </w:r>
          </w:p>
        </w:tc>
        <w:tc>
          <w:tcPr>
            <w:tcW w:w="1442" w:type="pct"/>
            <w:gridSpan w:val="2"/>
          </w:tcPr>
          <w:p w14:paraId="7F2B3D1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обеспечена доступность культурных мероприятий для граждан, благодаря созданию условий для устойчивого развития государственной сети </w:t>
            </w:r>
            <w:r w:rsidRPr="001C7F18">
              <w:rPr>
                <w:sz w:val="26"/>
                <w:szCs w:val="26"/>
              </w:rPr>
              <w:lastRenderedPageBreak/>
              <w:t>учреждений. Удовлетворены запросы населения в сфере культурно-досуговой деятельности</w:t>
            </w:r>
          </w:p>
        </w:tc>
        <w:tc>
          <w:tcPr>
            <w:tcW w:w="450" w:type="pct"/>
            <w:gridSpan w:val="2"/>
          </w:tcPr>
          <w:p w14:paraId="38D2915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36 725</w:t>
            </w:r>
          </w:p>
        </w:tc>
        <w:tc>
          <w:tcPr>
            <w:tcW w:w="360" w:type="pct"/>
            <w:gridSpan w:val="2"/>
          </w:tcPr>
          <w:p w14:paraId="011E7A4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40500</w:t>
            </w:r>
          </w:p>
        </w:tc>
        <w:tc>
          <w:tcPr>
            <w:tcW w:w="360" w:type="pct"/>
            <w:gridSpan w:val="2"/>
          </w:tcPr>
          <w:p w14:paraId="09455D5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35 000</w:t>
            </w:r>
          </w:p>
        </w:tc>
        <w:tc>
          <w:tcPr>
            <w:tcW w:w="361" w:type="pct"/>
          </w:tcPr>
          <w:p w14:paraId="451BB0B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37 000</w:t>
            </w:r>
          </w:p>
        </w:tc>
      </w:tr>
      <w:tr w:rsidR="001C7F18" w:rsidRPr="001C7F18" w14:paraId="61311884" w14:textId="77777777" w:rsidTr="00B34663">
        <w:tc>
          <w:tcPr>
            <w:tcW w:w="5000" w:type="pct"/>
            <w:gridSpan w:val="12"/>
          </w:tcPr>
          <w:p w14:paraId="256650A9" w14:textId="77777777" w:rsidR="001C7F18" w:rsidRPr="001C7F18" w:rsidRDefault="001C7F18" w:rsidP="001C7F18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color w:val="212529"/>
                <w:sz w:val="26"/>
                <w:szCs w:val="26"/>
                <w:shd w:val="clear" w:color="auto" w:fill="F4F4F4"/>
              </w:rPr>
            </w:pPr>
            <w:r w:rsidRPr="001C7F18">
              <w:rPr>
                <w:rFonts w:eastAsiaTheme="minorEastAsia"/>
                <w:sz w:val="26"/>
                <w:szCs w:val="26"/>
              </w:rPr>
              <w:t>Наименование задачи комплекса процессных мероприятий:</w:t>
            </w:r>
            <w:r w:rsidRPr="001C7F18">
              <w:rPr>
                <w:rFonts w:eastAsiaTheme="minorEastAsia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1C7F18">
              <w:rPr>
                <w:rFonts w:eastAsiaTheme="minorEastAsia"/>
                <w:color w:val="212529"/>
                <w:sz w:val="26"/>
                <w:szCs w:val="26"/>
                <w:shd w:val="clear" w:color="auto" w:fill="FFFFFF" w:themeFill="background1"/>
              </w:rPr>
              <w:t>реализация просветительских, музейно-образовательных и культурно-творческих программ, экскурсионно-выставочной и краеведческой работы</w:t>
            </w:r>
          </w:p>
        </w:tc>
      </w:tr>
      <w:tr w:rsidR="001C7F18" w:rsidRPr="001C7F18" w14:paraId="27637A06" w14:textId="77777777" w:rsidTr="00B34663">
        <w:tc>
          <w:tcPr>
            <w:tcW w:w="321" w:type="pct"/>
          </w:tcPr>
          <w:p w14:paraId="338677D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1.4.</w:t>
            </w:r>
          </w:p>
        </w:tc>
        <w:tc>
          <w:tcPr>
            <w:tcW w:w="1255" w:type="pct"/>
          </w:tcPr>
          <w:p w14:paraId="48B03E8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Финансовое обеспечение муниципального задания на оказание муниципальных услуг (выполнение работ) (Музеи и постоянные выставки)</w:t>
            </w:r>
          </w:p>
        </w:tc>
        <w:tc>
          <w:tcPr>
            <w:tcW w:w="451" w:type="pct"/>
          </w:tcPr>
          <w:p w14:paraId="2C5CCA6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934" w:type="pct"/>
          </w:tcPr>
          <w:p w14:paraId="7ECE35DF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обеспечение учета, сохранности и безопасности историко-культурных ценностей. Р</w:t>
            </w:r>
            <w:r w:rsidRPr="001C7F18">
              <w:rPr>
                <w:sz w:val="26"/>
                <w:szCs w:val="26"/>
              </w:rPr>
              <w:t>асширение и углубление знаний по истории и культуре Красноармейского муниципального района</w:t>
            </w:r>
          </w:p>
        </w:tc>
        <w:tc>
          <w:tcPr>
            <w:tcW w:w="597" w:type="pct"/>
            <w:gridSpan w:val="2"/>
          </w:tcPr>
          <w:p w14:paraId="47F5A56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7 855</w:t>
            </w:r>
          </w:p>
        </w:tc>
        <w:tc>
          <w:tcPr>
            <w:tcW w:w="384" w:type="pct"/>
            <w:gridSpan w:val="2"/>
          </w:tcPr>
          <w:p w14:paraId="35D6F76C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8 000</w:t>
            </w:r>
          </w:p>
        </w:tc>
        <w:tc>
          <w:tcPr>
            <w:tcW w:w="377" w:type="pct"/>
            <w:gridSpan w:val="2"/>
          </w:tcPr>
          <w:p w14:paraId="12DEBB0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8 500</w:t>
            </w:r>
          </w:p>
        </w:tc>
        <w:tc>
          <w:tcPr>
            <w:tcW w:w="681" w:type="pct"/>
            <w:gridSpan w:val="2"/>
          </w:tcPr>
          <w:p w14:paraId="05B90E3A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9 000</w:t>
            </w:r>
          </w:p>
        </w:tc>
      </w:tr>
      <w:tr w:rsidR="001C7F18" w:rsidRPr="001C7F18" w14:paraId="5AF03B8F" w14:textId="77777777" w:rsidTr="00B34663">
        <w:tc>
          <w:tcPr>
            <w:tcW w:w="5000" w:type="pct"/>
            <w:gridSpan w:val="12"/>
          </w:tcPr>
          <w:p w14:paraId="2E4CFF7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сохранение библиотек как общественного института распространения книги и приобщения к чтению</w:t>
            </w:r>
          </w:p>
        </w:tc>
      </w:tr>
      <w:tr w:rsidR="001C7F18" w:rsidRPr="001C7F18" w14:paraId="4E94345D" w14:textId="77777777" w:rsidTr="00B34663">
        <w:tc>
          <w:tcPr>
            <w:tcW w:w="321" w:type="pct"/>
          </w:tcPr>
          <w:p w14:paraId="4D29CEE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1.5.</w:t>
            </w:r>
          </w:p>
        </w:tc>
        <w:tc>
          <w:tcPr>
            <w:tcW w:w="1255" w:type="pct"/>
          </w:tcPr>
          <w:p w14:paraId="57F3CB69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Финансовое обеспечение муниципального задания на оказание муниципальных услуг (выполнение работ) (Библиотеки)</w:t>
            </w:r>
          </w:p>
        </w:tc>
        <w:tc>
          <w:tcPr>
            <w:tcW w:w="451" w:type="pct"/>
          </w:tcPr>
          <w:p w14:paraId="3ECF644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человек</w:t>
            </w:r>
          </w:p>
        </w:tc>
        <w:tc>
          <w:tcPr>
            <w:tcW w:w="934" w:type="pct"/>
          </w:tcPr>
          <w:p w14:paraId="35467ED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</w:t>
            </w:r>
            <w:r w:rsidRPr="001C7F18">
              <w:rPr>
                <w:sz w:val="26"/>
                <w:szCs w:val="26"/>
              </w:rPr>
              <w:lastRenderedPageBreak/>
              <w:t>народов России</w:t>
            </w:r>
          </w:p>
        </w:tc>
        <w:tc>
          <w:tcPr>
            <w:tcW w:w="597" w:type="pct"/>
            <w:gridSpan w:val="2"/>
          </w:tcPr>
          <w:p w14:paraId="6C7CB46D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167 845</w:t>
            </w:r>
          </w:p>
        </w:tc>
        <w:tc>
          <w:tcPr>
            <w:tcW w:w="384" w:type="pct"/>
            <w:gridSpan w:val="2"/>
          </w:tcPr>
          <w:p w14:paraId="0722ADE4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168 289</w:t>
            </w:r>
          </w:p>
        </w:tc>
        <w:tc>
          <w:tcPr>
            <w:tcW w:w="377" w:type="pct"/>
            <w:gridSpan w:val="2"/>
          </w:tcPr>
          <w:p w14:paraId="5875B3B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167 735</w:t>
            </w:r>
          </w:p>
        </w:tc>
        <w:tc>
          <w:tcPr>
            <w:tcW w:w="681" w:type="pct"/>
            <w:gridSpan w:val="2"/>
          </w:tcPr>
          <w:p w14:paraId="367C0337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167 735</w:t>
            </w:r>
          </w:p>
        </w:tc>
      </w:tr>
      <w:tr w:rsidR="001C7F18" w:rsidRPr="001C7F18" w14:paraId="57C6F5AA" w14:textId="77777777" w:rsidTr="00B34663">
        <w:tc>
          <w:tcPr>
            <w:tcW w:w="5000" w:type="pct"/>
            <w:gridSpan w:val="12"/>
          </w:tcPr>
          <w:p w14:paraId="26A9B665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задачи комплекса процессных мероприятий: контроль, обеспечение развития учреждений культуры и учреждений образования в сфере культуры</w:t>
            </w:r>
          </w:p>
        </w:tc>
      </w:tr>
      <w:tr w:rsidR="001C7F18" w:rsidRPr="001C7F18" w14:paraId="256A4E68" w14:textId="77777777" w:rsidTr="00B34663">
        <w:tc>
          <w:tcPr>
            <w:tcW w:w="321" w:type="pct"/>
          </w:tcPr>
          <w:p w14:paraId="06CB64B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1.6.</w:t>
            </w:r>
          </w:p>
        </w:tc>
        <w:tc>
          <w:tcPr>
            <w:tcW w:w="1255" w:type="pct"/>
          </w:tcPr>
          <w:p w14:paraId="43E3477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Обеспечение деятельности (оказание услуг, выполнение работ) казенных учреждений (Управление культуры)</w:t>
            </w:r>
          </w:p>
        </w:tc>
        <w:tc>
          <w:tcPr>
            <w:tcW w:w="451" w:type="pct"/>
          </w:tcPr>
          <w:p w14:paraId="0138DC80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%</w:t>
            </w:r>
          </w:p>
        </w:tc>
        <w:tc>
          <w:tcPr>
            <w:tcW w:w="934" w:type="pct"/>
          </w:tcPr>
          <w:p w14:paraId="7D6FC62E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обеспечено эффективное управление сферой культуры, реализация государственной культурной политики</w:t>
            </w:r>
          </w:p>
        </w:tc>
        <w:tc>
          <w:tcPr>
            <w:tcW w:w="597" w:type="pct"/>
            <w:gridSpan w:val="2"/>
          </w:tcPr>
          <w:p w14:paraId="4412CEF1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384" w:type="pct"/>
            <w:gridSpan w:val="2"/>
          </w:tcPr>
          <w:p w14:paraId="2099DF13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377" w:type="pct"/>
            <w:gridSpan w:val="2"/>
          </w:tcPr>
          <w:p w14:paraId="4A0FA87B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  <w:tc>
          <w:tcPr>
            <w:tcW w:w="681" w:type="pct"/>
            <w:gridSpan w:val="2"/>
          </w:tcPr>
          <w:p w14:paraId="55BF4296" w14:textId="77777777" w:rsidR="001C7F18" w:rsidRPr="001C7F18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99,7</w:t>
            </w:r>
          </w:p>
        </w:tc>
      </w:tr>
    </w:tbl>
    <w:p w14:paraId="7A4EC46B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</w:p>
    <w:p w14:paraId="3AD2388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outlineLvl w:val="1"/>
        <w:rPr>
          <w:sz w:val="28"/>
          <w:szCs w:val="28"/>
        </w:rPr>
      </w:pPr>
      <w:r w:rsidRPr="001C7F18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Style w:val="ad"/>
        <w:tblpPr w:leftFromText="180" w:rightFromText="180" w:vertAnchor="text" w:horzAnchor="margin" w:tblpX="-318" w:tblpY="136"/>
        <w:tblW w:w="5298" w:type="pct"/>
        <w:tblLook w:val="04A0" w:firstRow="1" w:lastRow="0" w:firstColumn="1" w:lastColumn="0" w:noHBand="0" w:noVBand="1"/>
      </w:tblPr>
      <w:tblGrid>
        <w:gridCol w:w="6801"/>
        <w:gridCol w:w="2288"/>
        <w:gridCol w:w="1957"/>
        <w:gridCol w:w="2195"/>
        <w:gridCol w:w="2220"/>
      </w:tblGrid>
      <w:tr w:rsidR="001C7F18" w:rsidRPr="001C7F18" w14:paraId="0A05FC63" w14:textId="77777777" w:rsidTr="00B34663">
        <w:tc>
          <w:tcPr>
            <w:tcW w:w="2199" w:type="pct"/>
            <w:vMerge w:val="restart"/>
          </w:tcPr>
          <w:p w14:paraId="2DCE7B9D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rFonts w:ascii="Times New Roman CYR" w:hAnsi="Times New Roman CYR" w:cs="Times New Roman CYR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801" w:type="pct"/>
            <w:gridSpan w:val="4"/>
          </w:tcPr>
          <w:p w14:paraId="65690C33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C7F18" w:rsidRPr="001C7F18" w14:paraId="0974818D" w14:textId="77777777" w:rsidTr="00B34663">
        <w:tc>
          <w:tcPr>
            <w:tcW w:w="2199" w:type="pct"/>
            <w:vMerge/>
          </w:tcPr>
          <w:p w14:paraId="22B01F1C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  <w:tc>
          <w:tcPr>
            <w:tcW w:w="740" w:type="pct"/>
            <w:vAlign w:val="center"/>
          </w:tcPr>
          <w:p w14:paraId="59A6310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2025 год</w:t>
            </w:r>
          </w:p>
        </w:tc>
        <w:tc>
          <w:tcPr>
            <w:tcW w:w="633" w:type="pct"/>
            <w:vAlign w:val="center"/>
          </w:tcPr>
          <w:p w14:paraId="57B42B7E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2026 год</w:t>
            </w:r>
          </w:p>
        </w:tc>
        <w:tc>
          <w:tcPr>
            <w:tcW w:w="710" w:type="pct"/>
            <w:vAlign w:val="center"/>
          </w:tcPr>
          <w:p w14:paraId="35F558F7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2027 год </w:t>
            </w:r>
          </w:p>
        </w:tc>
        <w:tc>
          <w:tcPr>
            <w:tcW w:w="717" w:type="pct"/>
          </w:tcPr>
          <w:p w14:paraId="2062CD8E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</w:t>
            </w:r>
          </w:p>
        </w:tc>
      </w:tr>
      <w:tr w:rsidR="001C7F18" w:rsidRPr="001C7F18" w14:paraId="4D66799C" w14:textId="77777777" w:rsidTr="00B34663">
        <w:tc>
          <w:tcPr>
            <w:tcW w:w="2199" w:type="pct"/>
            <w:vAlign w:val="center"/>
          </w:tcPr>
          <w:p w14:paraId="559AC43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740" w:type="pct"/>
            <w:vAlign w:val="center"/>
          </w:tcPr>
          <w:p w14:paraId="2D65F1C2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633" w:type="pct"/>
            <w:vAlign w:val="center"/>
          </w:tcPr>
          <w:p w14:paraId="3AF8646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710" w:type="pct"/>
            <w:vAlign w:val="center"/>
          </w:tcPr>
          <w:p w14:paraId="6630EE2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  <w:tc>
          <w:tcPr>
            <w:tcW w:w="717" w:type="pct"/>
          </w:tcPr>
          <w:p w14:paraId="7E2E32F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</w:tr>
      <w:tr w:rsidR="001C7F18" w:rsidRPr="001C7F18" w14:paraId="718F137E" w14:textId="77777777" w:rsidTr="00B34663">
        <w:tc>
          <w:tcPr>
            <w:tcW w:w="2199" w:type="pct"/>
          </w:tcPr>
          <w:p w14:paraId="6F5438F3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Всего на реализацию комплекса процессных мероприятий, в т.ч.</w:t>
            </w:r>
          </w:p>
        </w:tc>
        <w:tc>
          <w:tcPr>
            <w:tcW w:w="740" w:type="pct"/>
          </w:tcPr>
          <w:p w14:paraId="0D19B5F8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228 982,70 </w:t>
            </w:r>
          </w:p>
        </w:tc>
        <w:tc>
          <w:tcPr>
            <w:tcW w:w="633" w:type="pct"/>
          </w:tcPr>
          <w:p w14:paraId="2E66AFF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257 615,19</w:t>
            </w:r>
          </w:p>
        </w:tc>
        <w:tc>
          <w:tcPr>
            <w:tcW w:w="710" w:type="pct"/>
          </w:tcPr>
          <w:p w14:paraId="3478FAB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259 363,11</w:t>
            </w:r>
          </w:p>
        </w:tc>
        <w:tc>
          <w:tcPr>
            <w:tcW w:w="717" w:type="pct"/>
          </w:tcPr>
          <w:p w14:paraId="2036CE2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745 857,35</w:t>
            </w:r>
          </w:p>
        </w:tc>
      </w:tr>
      <w:tr w:rsidR="001C7F18" w:rsidRPr="001C7F18" w14:paraId="09F897A2" w14:textId="77777777" w:rsidTr="00B34663">
        <w:tc>
          <w:tcPr>
            <w:tcW w:w="2199" w:type="pct"/>
          </w:tcPr>
          <w:p w14:paraId="18EBAF81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740" w:type="pct"/>
          </w:tcPr>
          <w:p w14:paraId="24B89C8A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633" w:type="pct"/>
          </w:tcPr>
          <w:p w14:paraId="595A283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10" w:type="pct"/>
          </w:tcPr>
          <w:p w14:paraId="72C55D6E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17" w:type="pct"/>
          </w:tcPr>
          <w:p w14:paraId="189E3F8C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</w:tr>
      <w:tr w:rsidR="001C7F18" w:rsidRPr="001C7F18" w14:paraId="07AC269F" w14:textId="77777777" w:rsidTr="00B34663">
        <w:tc>
          <w:tcPr>
            <w:tcW w:w="2199" w:type="pct"/>
          </w:tcPr>
          <w:p w14:paraId="20DDD70E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740" w:type="pct"/>
          </w:tcPr>
          <w:p w14:paraId="798FE636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103,65</w:t>
            </w:r>
          </w:p>
        </w:tc>
        <w:tc>
          <w:tcPr>
            <w:tcW w:w="633" w:type="pct"/>
          </w:tcPr>
          <w:p w14:paraId="207F9351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10" w:type="pct"/>
          </w:tcPr>
          <w:p w14:paraId="59433AE7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</w:t>
            </w:r>
          </w:p>
        </w:tc>
        <w:tc>
          <w:tcPr>
            <w:tcW w:w="717" w:type="pct"/>
          </w:tcPr>
          <w:p w14:paraId="03379DC4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103,65</w:t>
            </w:r>
          </w:p>
        </w:tc>
      </w:tr>
      <w:tr w:rsidR="001C7F18" w:rsidRPr="001C7F18" w14:paraId="24C4E07B" w14:textId="77777777" w:rsidTr="00B34663">
        <w:tc>
          <w:tcPr>
            <w:tcW w:w="2199" w:type="pct"/>
          </w:tcPr>
          <w:p w14:paraId="72526100" w14:textId="77777777" w:rsidR="001C7F18" w:rsidRPr="001C7F18" w:rsidRDefault="001C7F18" w:rsidP="001C7F18">
            <w:pPr>
              <w:widowControl w:val="0"/>
              <w:overflowPunct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740" w:type="pct"/>
          </w:tcPr>
          <w:p w14:paraId="5D603985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228 879,05</w:t>
            </w:r>
          </w:p>
        </w:tc>
        <w:tc>
          <w:tcPr>
            <w:tcW w:w="633" w:type="pct"/>
          </w:tcPr>
          <w:p w14:paraId="4F8B900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257 615,19</w:t>
            </w:r>
          </w:p>
        </w:tc>
        <w:tc>
          <w:tcPr>
            <w:tcW w:w="710" w:type="pct"/>
          </w:tcPr>
          <w:p w14:paraId="3821989D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259 363,11</w:t>
            </w:r>
          </w:p>
        </w:tc>
        <w:tc>
          <w:tcPr>
            <w:tcW w:w="717" w:type="pct"/>
          </w:tcPr>
          <w:p w14:paraId="7BE895B9" w14:textId="77777777" w:rsidR="001C7F18" w:rsidRPr="001C7F18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745 961,00</w:t>
            </w:r>
          </w:p>
        </w:tc>
      </w:tr>
    </w:tbl>
    <w:p w14:paraId="2FE49558" w14:textId="77777777" w:rsidR="001C7F18" w:rsidRPr="001C7F18" w:rsidRDefault="001C7F18" w:rsidP="001C7F18">
      <w:pPr>
        <w:widowControl w:val="0"/>
        <w:overflowPunct/>
        <w:adjustRightInd/>
        <w:ind w:right="-31"/>
        <w:jc w:val="both"/>
        <w:textAlignment w:val="auto"/>
        <w:rPr>
          <w:sz w:val="28"/>
          <w:szCs w:val="28"/>
        </w:rPr>
      </w:pPr>
    </w:p>
    <w:p w14:paraId="6F420F75" w14:textId="77777777" w:rsidR="001C7F18" w:rsidRPr="001C7F18" w:rsidRDefault="001C7F18" w:rsidP="001C7F18">
      <w:pPr>
        <w:widowControl w:val="0"/>
        <w:jc w:val="center"/>
        <w:outlineLvl w:val="1"/>
        <w:rPr>
          <w:sz w:val="28"/>
          <w:szCs w:val="28"/>
        </w:rPr>
      </w:pPr>
      <w:r w:rsidRPr="001C7F18">
        <w:rPr>
          <w:bCs/>
          <w:color w:val="000000" w:themeColor="text1"/>
          <w:sz w:val="28"/>
          <w:szCs w:val="28"/>
        </w:rPr>
        <w:t>5. План по реализации комплекса процессных мероприятий</w:t>
      </w:r>
    </w:p>
    <w:p w14:paraId="5457E813" w14:textId="77777777" w:rsidR="001C7F18" w:rsidRPr="001C7F18" w:rsidRDefault="001C7F18" w:rsidP="001C7F18">
      <w:pPr>
        <w:ind w:right="-31"/>
        <w:jc w:val="both"/>
        <w:rPr>
          <w:sz w:val="28"/>
          <w:szCs w:val="28"/>
        </w:rPr>
        <w:sectPr w:rsidR="001C7F18" w:rsidRPr="001C7F18" w:rsidSect="00B34663">
          <w:pgSz w:w="16838" w:h="11905" w:orient="landscape"/>
          <w:pgMar w:top="567" w:right="1103" w:bottom="709" w:left="1134" w:header="170" w:footer="0" w:gutter="0"/>
          <w:cols w:space="720"/>
          <w:docGrid w:linePitch="272"/>
        </w:sectPr>
      </w:pPr>
      <w:r w:rsidRPr="001C7F18">
        <w:rPr>
          <w:sz w:val="28"/>
          <w:szCs w:val="28"/>
        </w:rPr>
        <w:t xml:space="preserve">Для мероприятий процессной части контрольные точки не </w:t>
      </w:r>
      <w:proofErr w:type="gramStart"/>
      <w:r w:rsidRPr="001C7F18">
        <w:rPr>
          <w:sz w:val="28"/>
          <w:szCs w:val="28"/>
        </w:rPr>
        <w:t>установлены.(</w:t>
      </w:r>
      <w:proofErr w:type="gramEnd"/>
      <w:r w:rsidRPr="001C7F18">
        <w:rPr>
          <w:sz w:val="28"/>
          <w:szCs w:val="28"/>
        </w:rPr>
        <w:t xml:space="preserve"> п.14 Порядка разработки, реализации и оценки эффективности муниципальных программ в Красноармейском муниципальном районе, утвержденный постановлением администрации Красноармейского муниципального района от 27.09.2024 года  № 630 Об утверждении Порядка разработки, реализации и оценки эффективности муниципальных программ</w:t>
      </w:r>
      <w:r w:rsidRPr="001C7F18">
        <w:rPr>
          <w:rFonts w:eastAsiaTheme="minorEastAsia"/>
          <w:sz w:val="28"/>
          <w:szCs w:val="28"/>
        </w:rPr>
        <w:t xml:space="preserve"> в Красноармейском муниципальном районе</w:t>
      </w:r>
      <w:r w:rsidRPr="001C7F18">
        <w:rPr>
          <w:sz w:val="28"/>
          <w:szCs w:val="28"/>
        </w:rPr>
        <w:t>).</w:t>
      </w:r>
    </w:p>
    <w:p w14:paraId="4B6F0262" w14:textId="77777777" w:rsidR="001C7F18" w:rsidRPr="001C7F18" w:rsidRDefault="001C7F18" w:rsidP="001C7F18">
      <w:pPr>
        <w:widowControl w:val="0"/>
        <w:overflowPunct/>
        <w:adjustRightInd/>
        <w:ind w:left="9072"/>
        <w:textAlignment w:val="auto"/>
        <w:outlineLvl w:val="0"/>
        <w:rPr>
          <w:sz w:val="28"/>
          <w:szCs w:val="28"/>
        </w:rPr>
      </w:pPr>
      <w:r w:rsidRPr="001C7F18">
        <w:rPr>
          <w:sz w:val="28"/>
          <w:szCs w:val="28"/>
        </w:rPr>
        <w:lastRenderedPageBreak/>
        <w:t>Приложение № 6</w:t>
      </w:r>
    </w:p>
    <w:p w14:paraId="7CBB4F80" w14:textId="77777777" w:rsidR="001C7F18" w:rsidRPr="001C7F18" w:rsidRDefault="001C7F18" w:rsidP="001C7F18">
      <w:pPr>
        <w:widowControl w:val="0"/>
        <w:overflowPunct/>
        <w:adjustRightInd/>
        <w:ind w:left="9072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 xml:space="preserve">к Порядку разработки, реализации </w:t>
      </w:r>
    </w:p>
    <w:p w14:paraId="38E5E2E7" w14:textId="77777777" w:rsidR="001C7F18" w:rsidRPr="001C7F18" w:rsidRDefault="001C7F18" w:rsidP="001C7F18">
      <w:pPr>
        <w:widowControl w:val="0"/>
        <w:overflowPunct/>
        <w:adjustRightInd/>
        <w:ind w:left="9072"/>
        <w:textAlignment w:val="auto"/>
        <w:rPr>
          <w:sz w:val="28"/>
          <w:szCs w:val="28"/>
        </w:rPr>
      </w:pPr>
      <w:r w:rsidRPr="001C7F18">
        <w:rPr>
          <w:sz w:val="28"/>
          <w:szCs w:val="28"/>
        </w:rPr>
        <w:t>и оценки эффективности муниципальных программ</w:t>
      </w:r>
    </w:p>
    <w:p w14:paraId="663E8611" w14:textId="77777777" w:rsidR="001C7F18" w:rsidRPr="001C7F18" w:rsidRDefault="001C7F18" w:rsidP="001C7F18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</w:p>
    <w:p w14:paraId="07AA2554" w14:textId="77777777" w:rsidR="001C7F18" w:rsidRPr="001C7F18" w:rsidRDefault="001C7F18" w:rsidP="001C7F18">
      <w:pPr>
        <w:widowControl w:val="0"/>
        <w:jc w:val="center"/>
        <w:outlineLvl w:val="1"/>
        <w:rPr>
          <w:sz w:val="22"/>
          <w:szCs w:val="22"/>
        </w:rPr>
      </w:pPr>
      <w:r w:rsidRPr="001C7F18">
        <w:rPr>
          <w:bCs/>
          <w:color w:val="26282F"/>
          <w:sz w:val="28"/>
          <w:szCs w:val="22"/>
        </w:rPr>
        <w:t>Финансовое обеспечение реализации муниципальной программы за счет всех источников финансирования</w:t>
      </w:r>
    </w:p>
    <w:p w14:paraId="2566B141" w14:textId="77777777" w:rsidR="001C7F18" w:rsidRPr="001C7F18" w:rsidRDefault="001C7F18" w:rsidP="001C7F18">
      <w:pPr>
        <w:widowControl w:val="0"/>
        <w:ind w:firstLine="720"/>
        <w:jc w:val="both"/>
        <w:rPr>
          <w:sz w:val="22"/>
          <w:szCs w:val="22"/>
        </w:rPr>
      </w:pPr>
    </w:p>
    <w:tbl>
      <w:tblPr>
        <w:tblW w:w="52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4466"/>
        <w:gridCol w:w="2095"/>
        <w:gridCol w:w="2372"/>
        <w:gridCol w:w="1399"/>
        <w:gridCol w:w="1396"/>
        <w:gridCol w:w="1396"/>
        <w:gridCol w:w="1539"/>
      </w:tblGrid>
      <w:tr w:rsidR="001C7F18" w:rsidRPr="00B91F1F" w14:paraId="5B82672C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4C1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N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E85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847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BF7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60A35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Расходы (тыс. руб.), годы</w:t>
            </w:r>
          </w:p>
        </w:tc>
      </w:tr>
      <w:tr w:rsidR="001C7F18" w:rsidRPr="00B91F1F" w14:paraId="08175A33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D9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F5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D0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12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E9D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2025 год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363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B73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2027 год</w:t>
            </w:r>
          </w:p>
          <w:p w14:paraId="57CAB67D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7BFD7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</w:tr>
      <w:tr w:rsidR="001C7F18" w:rsidRPr="00B91F1F" w14:paraId="04A70CC5" w14:textId="77777777" w:rsidTr="00B34663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7C2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DEA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BF0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68A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BD2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90B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E5DA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A148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8</w:t>
            </w:r>
          </w:p>
        </w:tc>
      </w:tr>
      <w:tr w:rsidR="001C7F18" w:rsidRPr="00B91F1F" w14:paraId="4EB9F0A4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B3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99C" w14:textId="77777777" w:rsidR="001C7F18" w:rsidRPr="00B91F1F" w:rsidRDefault="001C7F18" w:rsidP="001C7F18">
            <w:pPr>
              <w:shd w:val="clear" w:color="auto" w:fill="FFFFFF" w:themeFill="background1"/>
              <w:jc w:val="center"/>
              <w:outlineLv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Муниципальная программа</w:t>
            </w:r>
            <w:r w:rsidRPr="00B91F1F">
              <w:rPr>
                <w:bCs/>
                <w:color w:val="000000" w:themeColor="text1"/>
                <w:sz w:val="26"/>
                <w:szCs w:val="26"/>
              </w:rPr>
              <w:t xml:space="preserve"> «Развитие и сохранение культуры Красноармейского муниципального района»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1D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24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45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288 271,26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77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390 588,03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21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259 363,11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4F8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938 222,40</w:t>
            </w:r>
          </w:p>
        </w:tc>
      </w:tr>
      <w:tr w:rsidR="001C7F18" w:rsidRPr="00B91F1F" w14:paraId="08DEEFE0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46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BD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15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4F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65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649,12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15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71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52827B9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BA0A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649,12</w:t>
            </w:r>
          </w:p>
        </w:tc>
      </w:tr>
      <w:tr w:rsidR="001C7F18" w:rsidRPr="00B91F1F" w14:paraId="44265869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9A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91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AB0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31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77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22 950,14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58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132 840,00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14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2BF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155 790,14</w:t>
            </w:r>
          </w:p>
        </w:tc>
      </w:tr>
      <w:tr w:rsidR="001C7F18" w:rsidRPr="00B91F1F" w14:paraId="678B9CA7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34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C0B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D5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48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FA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264 672,00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7A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257 748,03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FD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259 363,11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FDF0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781 783,14</w:t>
            </w:r>
          </w:p>
        </w:tc>
      </w:tr>
      <w:tr w:rsidR="001C7F18" w:rsidRPr="00B91F1F" w14:paraId="5DAA38BE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05AAB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1.1.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294C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Структурный элемент 1.1.</w:t>
            </w:r>
          </w:p>
          <w:p w14:paraId="6CC28AF4" w14:textId="77777777" w:rsidR="001C7F18" w:rsidRPr="00B91F1F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Региональный проект «Сохранение и развитие учреждений в сфере культуры»</w:t>
            </w:r>
          </w:p>
          <w:p w14:paraId="7E59ABB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DC66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4E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66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19 441,53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70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132 972,84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2C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75BD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152 414,37</w:t>
            </w:r>
          </w:p>
        </w:tc>
      </w:tr>
      <w:tr w:rsidR="001C7F18" w:rsidRPr="00B91F1F" w14:paraId="75AB25D1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664FA65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E39B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90B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DB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DF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14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E6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470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062AEF1D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41D6C56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D6D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676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33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0E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17 680,21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851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132 840,00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E0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061F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150 520,21</w:t>
            </w:r>
          </w:p>
        </w:tc>
      </w:tr>
      <w:tr w:rsidR="001C7F18" w:rsidRPr="00B91F1F" w14:paraId="1EBBBA3B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23EFB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AE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AD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BE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06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1 761,32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6E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     132,84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1F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078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1 894,16</w:t>
            </w:r>
          </w:p>
        </w:tc>
      </w:tr>
      <w:tr w:rsidR="001C7F18" w:rsidRPr="00B91F1F" w14:paraId="18762A9A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22E41F2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C247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1.1.1.</w:t>
            </w:r>
          </w:p>
          <w:p w14:paraId="2F5EAD8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3A3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4F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BE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  <w:lang w:val="en-US"/>
              </w:rPr>
            </w:pPr>
            <w:r w:rsidRPr="00B91F1F">
              <w:rPr>
                <w:sz w:val="26"/>
                <w:szCs w:val="26"/>
                <w:lang w:val="en-US"/>
              </w:rPr>
              <w:t>7 976</w:t>
            </w:r>
            <w:r w:rsidRPr="00B91F1F">
              <w:rPr>
                <w:sz w:val="26"/>
                <w:szCs w:val="26"/>
              </w:rPr>
              <w:t>,</w:t>
            </w:r>
            <w:r w:rsidRPr="00B91F1F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FA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74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58C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</w:t>
            </w:r>
            <w:r w:rsidRPr="00B91F1F">
              <w:rPr>
                <w:sz w:val="26"/>
                <w:szCs w:val="26"/>
                <w:lang w:val="en-US"/>
              </w:rPr>
              <w:t>7 976</w:t>
            </w:r>
            <w:r w:rsidRPr="00B91F1F">
              <w:rPr>
                <w:sz w:val="26"/>
                <w:szCs w:val="26"/>
              </w:rPr>
              <w:t>,</w:t>
            </w:r>
            <w:r w:rsidRPr="00B91F1F">
              <w:rPr>
                <w:sz w:val="26"/>
                <w:szCs w:val="26"/>
                <w:lang w:val="en-US"/>
              </w:rPr>
              <w:t>21</w:t>
            </w:r>
          </w:p>
        </w:tc>
      </w:tr>
      <w:tr w:rsidR="001C7F18" w:rsidRPr="00B91F1F" w14:paraId="303203F6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84D0FD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67AC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414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C2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D9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7F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11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E5EA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424D89FD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9CEBF4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D92A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453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24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08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7 251,10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5B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CA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A070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7 251,10</w:t>
            </w:r>
          </w:p>
        </w:tc>
      </w:tr>
      <w:tr w:rsidR="001C7F18" w:rsidRPr="00B91F1F" w14:paraId="1A70F5B9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B389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D5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49E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A9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95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 725,11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D4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9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33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  725,11</w:t>
            </w:r>
          </w:p>
        </w:tc>
      </w:tr>
      <w:tr w:rsidR="001C7F18" w:rsidRPr="00B91F1F" w14:paraId="31D8E0E0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7A8F826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BE06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1.1.2.</w:t>
            </w:r>
          </w:p>
          <w:p w14:paraId="072D721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Проведение ремонтных работ, противопожарных и энергосберегающих мероприятий в зданиях муниципальных учреждений </w:t>
            </w:r>
            <w:r w:rsidRPr="00B91F1F">
              <w:rPr>
                <w:sz w:val="26"/>
                <w:szCs w:val="26"/>
              </w:rPr>
              <w:lastRenderedPageBreak/>
              <w:t>дополнительного образования в сфере культуры и искусства и приобретение основных средств для указанных учреждений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DC02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lastRenderedPageBreak/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68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35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11 465,32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08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77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2FAB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11 465,32</w:t>
            </w:r>
          </w:p>
        </w:tc>
      </w:tr>
      <w:tr w:rsidR="001C7F18" w:rsidRPr="00B91F1F" w14:paraId="6797BAB5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6837B33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F80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590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EAC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18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8D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F3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1AA8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773A1E45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42E29E6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3976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31C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87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76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10 429,11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A3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90D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8149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10 429,11</w:t>
            </w:r>
          </w:p>
        </w:tc>
      </w:tr>
      <w:tr w:rsidR="001C7F18" w:rsidRPr="00B91F1F" w14:paraId="36B98441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A8396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D88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F69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54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80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1 036,21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A1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ED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1F3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1 036,21</w:t>
            </w:r>
          </w:p>
        </w:tc>
      </w:tr>
      <w:tr w:rsidR="001C7F18" w:rsidRPr="00B91F1F" w14:paraId="787A255D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0613947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2A34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1.3.1.</w:t>
            </w:r>
          </w:p>
          <w:p w14:paraId="09AF51D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color w:val="000000"/>
                <w:sz w:val="26"/>
                <w:szCs w:val="26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32D3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8A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C2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91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132 972,84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8B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F101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132 972,84</w:t>
            </w:r>
          </w:p>
        </w:tc>
      </w:tr>
      <w:tr w:rsidR="001C7F18" w:rsidRPr="00B91F1F" w14:paraId="2F5E292D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0F8522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4754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760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5C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19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C6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4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EDF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3FFA531B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4A5E7F9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67F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841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340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EB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8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132 840,00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6D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129B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132 840,00</w:t>
            </w:r>
          </w:p>
        </w:tc>
      </w:tr>
      <w:tr w:rsidR="001C7F18" w:rsidRPr="00B91F1F" w14:paraId="4E78A606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5315C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E3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F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F3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B4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23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     132,84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09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E900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       132,84</w:t>
            </w:r>
          </w:p>
        </w:tc>
      </w:tr>
      <w:tr w:rsidR="001C7F18" w:rsidRPr="00B91F1F" w14:paraId="1D39A03F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861E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1.2.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EAE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Структурный элемент 1.2.</w:t>
            </w:r>
          </w:p>
          <w:p w14:paraId="65F3A9A2" w14:textId="77777777" w:rsidR="001C7F18" w:rsidRPr="00B91F1F" w:rsidRDefault="001C7F18" w:rsidP="001C7F18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Региональный проект "Культурно-досуговая сфера"</w:t>
            </w:r>
          </w:p>
          <w:p w14:paraId="4FBFA68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B05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DF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8D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883,65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6D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EE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CAA2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883,65</w:t>
            </w:r>
          </w:p>
        </w:tc>
      </w:tr>
      <w:tr w:rsidR="001C7F18" w:rsidRPr="00B91F1F" w14:paraId="2C83AEA0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46C55C3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8C5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6C2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9E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0F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649,12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75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67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049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649,12</w:t>
            </w:r>
          </w:p>
        </w:tc>
      </w:tr>
      <w:tr w:rsidR="001C7F18" w:rsidRPr="00B91F1F" w14:paraId="285462BC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52CEED4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2BE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EA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7C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C1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183,28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96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01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E0B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183,28</w:t>
            </w:r>
          </w:p>
        </w:tc>
      </w:tr>
      <w:tr w:rsidR="001C7F18" w:rsidRPr="00B91F1F" w14:paraId="6ECD85A2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5C9E1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3E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44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EC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95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51,25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AE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77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E08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51,25</w:t>
            </w:r>
          </w:p>
        </w:tc>
      </w:tr>
      <w:tr w:rsidR="001C7F18" w:rsidRPr="00B91F1F" w14:paraId="655F82DE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5D8C90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  <w:lang w:val="en-US"/>
              </w:rPr>
            </w:pPr>
            <w:r w:rsidRPr="00B91F1F">
              <w:rPr>
                <w:sz w:val="26"/>
                <w:szCs w:val="26"/>
                <w:lang w:val="en-US"/>
              </w:rPr>
              <w:t>1.2.1.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86F8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1.2.1.</w:t>
            </w:r>
          </w:p>
          <w:p w14:paraId="16FA9C7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Государственная поддержка отрасли культуры вне рамок регионального проекта «Творческие люди» 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0D9E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22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C8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671,90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56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63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FE9F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671,90</w:t>
            </w:r>
          </w:p>
        </w:tc>
      </w:tr>
      <w:tr w:rsidR="001C7F18" w:rsidRPr="00B91F1F" w14:paraId="051DCF3D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1C2C6C3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F831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194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35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9D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499,12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8F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EF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8F9A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499,12</w:t>
            </w:r>
          </w:p>
        </w:tc>
      </w:tr>
      <w:tr w:rsidR="001C7F18" w:rsidRPr="00B91F1F" w14:paraId="6E31F137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63A415A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6DE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0BC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D69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E0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140,78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D2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8D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A57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140,78</w:t>
            </w:r>
          </w:p>
        </w:tc>
      </w:tr>
      <w:tr w:rsidR="001C7F18" w:rsidRPr="00B91F1F" w14:paraId="44C46C47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FFB82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C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76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1E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99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32,00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88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58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896F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32,00</w:t>
            </w:r>
          </w:p>
        </w:tc>
      </w:tr>
      <w:tr w:rsidR="001C7F18" w:rsidRPr="00B91F1F" w14:paraId="10415020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3E7AC50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1.2.2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539D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1.2.2.</w:t>
            </w:r>
          </w:p>
          <w:p w14:paraId="22E9C67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color w:val="000000"/>
                <w:sz w:val="26"/>
                <w:szCs w:val="26"/>
              </w:rPr>
              <w:t>Государственная поддержка лучшим муниципальным учреждениям культуры, находящимся на территориях сельских поселении</w:t>
            </w:r>
          </w:p>
          <w:p w14:paraId="7D6F0A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5EA0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1D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06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141,13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BE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4C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686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141,13</w:t>
            </w:r>
          </w:p>
        </w:tc>
      </w:tr>
      <w:tr w:rsidR="001C7F18" w:rsidRPr="00B91F1F" w14:paraId="26D414EC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34AB962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DDF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FC0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A2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D9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94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04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6F4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100,00</w:t>
            </w:r>
          </w:p>
        </w:tc>
      </w:tr>
      <w:tr w:rsidR="001C7F18" w:rsidRPr="00B91F1F" w14:paraId="0D5D4D5B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313378C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2CD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CC5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5F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0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28,30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48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3E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7AF4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28,30</w:t>
            </w:r>
          </w:p>
        </w:tc>
      </w:tr>
      <w:tr w:rsidR="001C7F18" w:rsidRPr="00B91F1F" w14:paraId="36A9E157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6D65D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5E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67D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DB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08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12,83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4F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A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45B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12,83</w:t>
            </w:r>
          </w:p>
        </w:tc>
      </w:tr>
      <w:tr w:rsidR="001C7F18" w:rsidRPr="00B91F1F" w14:paraId="1A3BD454" w14:textId="77777777" w:rsidTr="00B34663"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14:paraId="2E369F3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lastRenderedPageBreak/>
              <w:t>1.2.3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88092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1.2.3.</w:t>
            </w:r>
          </w:p>
          <w:p w14:paraId="7DD4122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color w:val="000000"/>
                <w:sz w:val="26"/>
                <w:szCs w:val="26"/>
              </w:rPr>
              <w:t>Государственная поддержка лучшим муниципальным учреждениям культуры, находящимся на территориях сельских поселении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6A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6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42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70,62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411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53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B0E2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70,62</w:t>
            </w:r>
          </w:p>
        </w:tc>
      </w:tr>
      <w:tr w:rsidR="001C7F18" w:rsidRPr="00B91F1F" w14:paraId="0C36E879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44D574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4AE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899B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AB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ED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98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93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0CE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50,00</w:t>
            </w:r>
          </w:p>
        </w:tc>
      </w:tr>
      <w:tr w:rsidR="001C7F18" w:rsidRPr="00B91F1F" w14:paraId="2A2E77E6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318120F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A16E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0CE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04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9A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14,20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15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F5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AEF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14,20</w:t>
            </w:r>
          </w:p>
        </w:tc>
      </w:tr>
      <w:tr w:rsidR="001C7F18" w:rsidRPr="00B91F1F" w14:paraId="37A92A8B" w14:textId="77777777" w:rsidTr="00B34663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BA8C8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0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2CF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1F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EE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6,42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05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E6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0368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6,42</w:t>
            </w:r>
          </w:p>
        </w:tc>
      </w:tr>
      <w:tr w:rsidR="001C7F18" w:rsidRPr="00B91F1F" w14:paraId="51937B12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B3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3</w:t>
            </w:r>
            <w:r w:rsidRPr="00B91F1F">
              <w:rPr>
                <w:sz w:val="26"/>
                <w:szCs w:val="26"/>
              </w:rPr>
              <w:t>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DB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Структурный элемент 1.3.</w:t>
            </w:r>
          </w:p>
          <w:p w14:paraId="538F9DF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Комплекса мероприятий: </w:t>
            </w:r>
          </w:p>
          <w:p w14:paraId="47AC8F3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"Обеспечение качественно нового уровня развития учреждений культуры и учреждений образования в сфере культуры "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D9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76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4E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33 933,44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58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0B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887E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33 933,44</w:t>
            </w:r>
          </w:p>
        </w:tc>
      </w:tr>
      <w:tr w:rsidR="001C7F18" w:rsidRPr="00B91F1F" w14:paraId="6A4F0BF9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19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AD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95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21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A5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0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AC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40197D6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BA1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1C33CC7A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6D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75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E7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A0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10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4 983,00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36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DB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FF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4 983,00</w:t>
            </w:r>
          </w:p>
        </w:tc>
      </w:tr>
      <w:tr w:rsidR="001C7F18" w:rsidRPr="00B91F1F" w14:paraId="1E776EAF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24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85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C2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39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EF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28 950,44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5C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FB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A18D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28 950,44</w:t>
            </w:r>
          </w:p>
        </w:tc>
      </w:tr>
      <w:tr w:rsidR="001C7F18" w:rsidRPr="00B91F1F" w14:paraId="6C2CA2F6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81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3</w:t>
            </w:r>
            <w:r w:rsidRPr="00B91F1F">
              <w:rPr>
                <w:sz w:val="26"/>
                <w:szCs w:val="26"/>
              </w:rPr>
              <w:t>.1.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70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Мероприятие 1.3.1. </w:t>
            </w:r>
          </w:p>
          <w:p w14:paraId="1DA9A65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Ремонт и доступность, подготовка проектно-сметной документации в учреждениях культуры и учреждениях образования в сфере культуры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BF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DB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88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22 203,40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05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E9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3591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22 203,40</w:t>
            </w:r>
          </w:p>
        </w:tc>
      </w:tr>
      <w:tr w:rsidR="001C7F18" w:rsidRPr="00B91F1F" w14:paraId="07DB164F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3A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03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17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56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2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16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F5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22F45CF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4D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4193FE37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C8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C1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43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CE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A2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1 000,00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05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41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8CBE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1 000,00</w:t>
            </w:r>
          </w:p>
        </w:tc>
      </w:tr>
      <w:tr w:rsidR="001C7F18" w:rsidRPr="00B91F1F" w14:paraId="1AF55B5C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9E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E2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92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15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78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21 203,40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C5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AA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37BE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21 203,40</w:t>
            </w:r>
          </w:p>
        </w:tc>
      </w:tr>
      <w:tr w:rsidR="001C7F18" w:rsidRPr="00B91F1F" w14:paraId="17646B5E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BE975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3</w:t>
            </w:r>
            <w:r w:rsidRPr="00B91F1F">
              <w:rPr>
                <w:sz w:val="26"/>
                <w:szCs w:val="26"/>
              </w:rPr>
              <w:t>.2.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1947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Мероприятие 1.3.2. </w:t>
            </w:r>
          </w:p>
          <w:p w14:paraId="78687BB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Развитие и укрепление материально-технической базы учреждений культуры и учреждений образования в сфере культуры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961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70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D7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11 267,84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33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AB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FEA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11 267,84</w:t>
            </w:r>
          </w:p>
        </w:tc>
      </w:tr>
      <w:tr w:rsidR="001C7F18" w:rsidRPr="00B91F1F" w14:paraId="23AB7039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277C40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E47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767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7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AA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55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6A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2E15E2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5975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0EB85E4B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2FCF4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D688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F02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18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A8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3 983,00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C8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54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DB7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3 983,00</w:t>
            </w:r>
          </w:p>
        </w:tc>
      </w:tr>
      <w:tr w:rsidR="001C7F18" w:rsidRPr="00B91F1F" w14:paraId="3866C7E4" w14:textId="77777777" w:rsidTr="00B34663"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5206129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FF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92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A0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57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7 284,84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A6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7D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4FAC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7 284,84</w:t>
            </w:r>
          </w:p>
        </w:tc>
      </w:tr>
      <w:tr w:rsidR="001C7F18" w:rsidRPr="00B91F1F" w14:paraId="0A79A3C4" w14:textId="77777777" w:rsidTr="00B34663">
        <w:trPr>
          <w:trHeight w:val="245"/>
        </w:trPr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14:paraId="5A0F56D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1.3.</w:t>
            </w:r>
            <w:r w:rsidRPr="00B91F1F">
              <w:rPr>
                <w:sz w:val="26"/>
                <w:szCs w:val="26"/>
                <w:lang w:val="en-US"/>
              </w:rPr>
              <w:t>3</w:t>
            </w:r>
            <w:r w:rsidRPr="00B91F1F">
              <w:rPr>
                <w:sz w:val="26"/>
                <w:szCs w:val="26"/>
              </w:rPr>
              <w:t>.</w:t>
            </w:r>
          </w:p>
        </w:tc>
        <w:tc>
          <w:tcPr>
            <w:tcW w:w="1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4186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Мероприятие1.3.3. Противопожарные мероприятия в учреждениях культуры и учреждениях образования в сфере культуры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80EA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56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9B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462,20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16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EA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EBDF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462,20</w:t>
            </w:r>
          </w:p>
        </w:tc>
      </w:tr>
      <w:tr w:rsidR="001C7F18" w:rsidRPr="00B91F1F" w14:paraId="4D4AFEF9" w14:textId="77777777" w:rsidTr="00B34663">
        <w:tc>
          <w:tcPr>
            <w:tcW w:w="283" w:type="pct"/>
            <w:tcBorders>
              <w:right w:val="single" w:sz="4" w:space="0" w:color="auto"/>
            </w:tcBorders>
          </w:tcPr>
          <w:p w14:paraId="778C482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9EC7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196D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7A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82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95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5E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5BC1EE0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773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4BF664B0" w14:textId="77777777" w:rsidTr="00B34663">
        <w:tc>
          <w:tcPr>
            <w:tcW w:w="283" w:type="pct"/>
            <w:tcBorders>
              <w:right w:val="single" w:sz="4" w:space="0" w:color="auto"/>
            </w:tcBorders>
          </w:tcPr>
          <w:p w14:paraId="512484A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C21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56C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43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09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2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2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881B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2727A1D4" w14:textId="77777777" w:rsidTr="00B34663">
        <w:tc>
          <w:tcPr>
            <w:tcW w:w="283" w:type="pct"/>
            <w:tcBorders>
              <w:right w:val="single" w:sz="4" w:space="0" w:color="auto"/>
            </w:tcBorders>
          </w:tcPr>
          <w:p w14:paraId="468187C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74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1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85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18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462,20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B9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48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C1C5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462,20</w:t>
            </w:r>
          </w:p>
        </w:tc>
      </w:tr>
      <w:tr w:rsidR="001C7F18" w:rsidRPr="00B91F1F" w14:paraId="15F92E9D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74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1.4.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15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Структурный элемент 1.4. Комплекса мероприятий: </w:t>
            </w:r>
          </w:p>
          <w:p w14:paraId="1FDE402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"Стимулирование развития культуры"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BE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D6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86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54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8E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03D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</w:tr>
      <w:tr w:rsidR="001C7F18" w:rsidRPr="00B91F1F" w14:paraId="533AC2C5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D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82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2E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E7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6A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3E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F0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013F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1EE25F94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9D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02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D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70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27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6A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F4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A191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546F2C42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5C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1E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1F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04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3A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28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67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987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</w:tr>
      <w:tr w:rsidR="001C7F18" w:rsidRPr="00B91F1F" w14:paraId="68E71D6A" w14:textId="77777777" w:rsidTr="00B34663"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E0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lastRenderedPageBreak/>
              <w:t>1.</w:t>
            </w:r>
            <w:r w:rsidRPr="00B91F1F">
              <w:rPr>
                <w:sz w:val="26"/>
                <w:szCs w:val="26"/>
                <w:lang w:val="en-US"/>
              </w:rPr>
              <w:t>4</w:t>
            </w:r>
            <w:r w:rsidRPr="00B91F1F">
              <w:rPr>
                <w:sz w:val="26"/>
                <w:szCs w:val="26"/>
              </w:rPr>
              <w:t>.1.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15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1.4.1. Участие, организация фестивальных, музейно-выставочных и культурно-массовых мероприятий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8D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00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5F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A4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64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9BE5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</w:tr>
      <w:tr w:rsidR="001C7F18" w:rsidRPr="00B91F1F" w14:paraId="28DD84DF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C3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D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2B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0F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14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FC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C2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675E79A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D0EC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7B4BC389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3E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D6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54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A8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83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8E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B9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43FA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2BACAC4C" w14:textId="77777777" w:rsidTr="00B34663"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9F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6C6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1D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F95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7D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71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63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36CA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5 029,94</w:t>
            </w:r>
          </w:p>
        </w:tc>
      </w:tr>
      <w:tr w:rsidR="001C7F18" w:rsidRPr="00B91F1F" w14:paraId="151E33CD" w14:textId="77777777" w:rsidTr="00B34663">
        <w:trPr>
          <w:trHeight w:val="259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5AA0E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5</w:t>
            </w:r>
            <w:r w:rsidRPr="00B91F1F">
              <w:rPr>
                <w:sz w:val="26"/>
                <w:szCs w:val="26"/>
              </w:rPr>
              <w:t>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6CDF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Структурный элемент 1.5.  </w:t>
            </w:r>
          </w:p>
          <w:p w14:paraId="538F630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Комплекса мероприятий: </w:t>
            </w:r>
          </w:p>
          <w:p w14:paraId="3ED6F057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"Создание условий для развития деятельности учреждений культуры </w:t>
            </w:r>
          </w:p>
          <w:p w14:paraId="56CF098E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и учреждений образования в сфере культуры "   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5F2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1D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20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228 982,70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01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257 615,19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DF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259 363,11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259D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745 961,00</w:t>
            </w:r>
          </w:p>
        </w:tc>
      </w:tr>
      <w:tr w:rsidR="001C7F18" w:rsidRPr="00B91F1F" w14:paraId="26FEF723" w14:textId="77777777" w:rsidTr="00B34663">
        <w:trPr>
          <w:trHeight w:val="285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42B6020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EBF4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D8B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B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54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C2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807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5017562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010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79BE9409" w14:textId="77777777" w:rsidTr="00B34663">
        <w:trPr>
          <w:trHeight w:val="353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1E5BC20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1E85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2B2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DE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B4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103,65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F5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CF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D4A0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103,65</w:t>
            </w:r>
          </w:p>
        </w:tc>
      </w:tr>
      <w:tr w:rsidR="001C7F18" w:rsidRPr="00B91F1F" w14:paraId="3E1E50B2" w14:textId="77777777" w:rsidTr="00B34663">
        <w:trPr>
          <w:trHeight w:val="598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4209C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EA4" w14:textId="77777777" w:rsidR="001C7F18" w:rsidRPr="00B91F1F" w:rsidRDefault="001C7F18" w:rsidP="001C7F18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CA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1A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B7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228 879,05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DA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257 615,19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07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259 363,11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A488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745 857,35</w:t>
            </w:r>
          </w:p>
        </w:tc>
      </w:tr>
      <w:tr w:rsidR="001C7F18" w:rsidRPr="00B91F1F" w14:paraId="133B40E3" w14:textId="77777777" w:rsidTr="00B34663">
        <w:trPr>
          <w:trHeight w:val="408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0A7FB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5</w:t>
            </w:r>
            <w:r w:rsidRPr="00B91F1F">
              <w:rPr>
                <w:sz w:val="26"/>
                <w:szCs w:val="26"/>
              </w:rPr>
              <w:t>.1.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2CBD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1.5.1. Финансовое обеспечение муниципального задания на оказание муниципальных услуг (выполнение работ) (Учреждения образования в сфере культуры)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3366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67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4D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46 899,06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2D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47 297,19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BE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47 494,40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FC7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141 690,65</w:t>
            </w:r>
          </w:p>
        </w:tc>
      </w:tr>
      <w:tr w:rsidR="001C7F18" w:rsidRPr="00B91F1F" w14:paraId="5708F662" w14:textId="77777777" w:rsidTr="00B34663">
        <w:trPr>
          <w:trHeight w:val="380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6335030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2E1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ED63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5B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625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FB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1A9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42CB1EF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0E4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6ADC53CD" w14:textId="77777777" w:rsidTr="00B34663">
        <w:trPr>
          <w:trHeight w:val="394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DE0F05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1BC5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2EA9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0E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5F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E5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E8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AB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2CCDD3DA" w14:textId="77777777" w:rsidTr="00B34663">
        <w:trPr>
          <w:trHeight w:val="557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87BE5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B3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3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BA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6E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46 899,06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95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47 297,19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1A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47 494,40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781D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141 690,65</w:t>
            </w:r>
          </w:p>
        </w:tc>
      </w:tr>
      <w:tr w:rsidR="001C7F18" w:rsidRPr="00B91F1F" w14:paraId="11337FF6" w14:textId="77777777" w:rsidTr="00B34663">
        <w:trPr>
          <w:trHeight w:val="353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45207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5</w:t>
            </w:r>
            <w:r w:rsidRPr="00B91F1F">
              <w:rPr>
                <w:sz w:val="26"/>
                <w:szCs w:val="26"/>
              </w:rPr>
              <w:t>.2.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AD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1.5.2. Обеспечение деятельности (оказание услуг, выполнение работ) казенных учреждений (Учреждения культурно-досугового типа)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11C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08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25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81 698,96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57C" w14:textId="77777777" w:rsidR="001C7F18" w:rsidRPr="00B91F1F" w:rsidRDefault="001C7F18" w:rsidP="001C7F18">
            <w:pPr>
              <w:widowControl w:val="0"/>
              <w:ind w:right="-56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110 893,72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11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112 681,71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E2B6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305 274,39</w:t>
            </w:r>
          </w:p>
        </w:tc>
      </w:tr>
      <w:tr w:rsidR="001C7F18" w:rsidRPr="00B91F1F" w14:paraId="696FE847" w14:textId="77777777" w:rsidTr="00B34663">
        <w:trPr>
          <w:trHeight w:val="285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7FC0B1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CDAE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3A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8C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E3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FE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B3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17DE424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0D74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230CC5F0" w14:textId="77777777" w:rsidTr="00B34663">
        <w:trPr>
          <w:trHeight w:val="257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52EE70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AFD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CE4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24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C6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103,65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E2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A3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65CA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103,65</w:t>
            </w:r>
          </w:p>
        </w:tc>
      </w:tr>
      <w:tr w:rsidR="001C7F18" w:rsidRPr="00B91F1F" w14:paraId="42BA31AF" w14:textId="77777777" w:rsidTr="00B34663">
        <w:trPr>
          <w:trHeight w:val="340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12512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55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DF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01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D7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81 595,31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B68" w14:textId="77777777" w:rsidR="001C7F18" w:rsidRPr="00B91F1F" w:rsidRDefault="001C7F18" w:rsidP="001C7F18">
            <w:pPr>
              <w:widowControl w:val="0"/>
              <w:ind w:left="-21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110893,72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21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112681,71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7B57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305 170,74</w:t>
            </w:r>
          </w:p>
        </w:tc>
      </w:tr>
      <w:tr w:rsidR="001C7F18" w:rsidRPr="00B91F1F" w14:paraId="2B276A15" w14:textId="77777777" w:rsidTr="00B34663">
        <w:trPr>
          <w:trHeight w:val="366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10E60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</w:t>
            </w:r>
            <w:r w:rsidRPr="00B91F1F">
              <w:rPr>
                <w:sz w:val="26"/>
                <w:szCs w:val="26"/>
                <w:lang w:val="en-US"/>
              </w:rPr>
              <w:t>5</w:t>
            </w:r>
            <w:r w:rsidRPr="00B91F1F">
              <w:rPr>
                <w:sz w:val="26"/>
                <w:szCs w:val="26"/>
              </w:rPr>
              <w:t>.3.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AA7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1.5.3. Финансовое обеспечение муниципального задания на оказание муниципальных услуг (выполнение работ) (Учреждения культурно-досугового типа)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A07F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CB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DC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21 458,00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95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21 705,85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58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21 902,47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1383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65 066,32</w:t>
            </w:r>
          </w:p>
        </w:tc>
      </w:tr>
      <w:tr w:rsidR="001C7F18" w:rsidRPr="00B91F1F" w14:paraId="03750EB0" w14:textId="77777777" w:rsidTr="00B34663">
        <w:trPr>
          <w:trHeight w:val="340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221D6D04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ED92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5DFF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B9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DE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7A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2E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299B4C1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3CBF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196CF005" w14:textId="77777777" w:rsidTr="00B34663">
        <w:trPr>
          <w:trHeight w:val="258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3CC139C0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13CF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7F4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26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AA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DB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54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8A5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4D5BC9DA" w14:textId="77777777" w:rsidTr="00B91F1F">
        <w:trPr>
          <w:trHeight w:val="272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409D14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0A6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CD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A3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09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21 458,00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0B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21 705,85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B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21 902,47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571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65 066,32</w:t>
            </w:r>
          </w:p>
        </w:tc>
      </w:tr>
      <w:tr w:rsidR="001C7F18" w:rsidRPr="00B91F1F" w14:paraId="1BA81236" w14:textId="77777777" w:rsidTr="00B34663">
        <w:trPr>
          <w:trHeight w:val="340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5B93A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  <w:lang w:val="en-US"/>
              </w:rPr>
              <w:t>1</w:t>
            </w:r>
            <w:r w:rsidRPr="00B91F1F">
              <w:rPr>
                <w:sz w:val="26"/>
                <w:szCs w:val="26"/>
              </w:rPr>
              <w:t>.</w:t>
            </w:r>
            <w:r w:rsidRPr="00B91F1F">
              <w:rPr>
                <w:sz w:val="26"/>
                <w:szCs w:val="26"/>
                <w:lang w:val="en-US"/>
              </w:rPr>
              <w:t>5</w:t>
            </w:r>
            <w:r w:rsidRPr="00B91F1F">
              <w:rPr>
                <w:sz w:val="26"/>
                <w:szCs w:val="26"/>
              </w:rPr>
              <w:t>.4.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3C63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 xml:space="preserve">Мероприятие 1.5.4. Финансовое обеспечение муниципального задания на оказание муниципальных услуг </w:t>
            </w:r>
            <w:r w:rsidRPr="00B91F1F">
              <w:rPr>
                <w:sz w:val="26"/>
                <w:szCs w:val="26"/>
              </w:rPr>
              <w:lastRenderedPageBreak/>
              <w:t>(выполнение работ) (Музеи и постоянные выставки)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84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lastRenderedPageBreak/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FB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E4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6 417,52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F5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7 917,19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6E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7 932,89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1BD4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22 267,60</w:t>
            </w:r>
          </w:p>
        </w:tc>
      </w:tr>
      <w:tr w:rsidR="001C7F18" w:rsidRPr="00B91F1F" w14:paraId="0AAB0498" w14:textId="77777777" w:rsidTr="00B34663">
        <w:trPr>
          <w:trHeight w:val="380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19CF4FED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F45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8A4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71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2D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3A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CE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1BFAF4A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987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50F36325" w14:textId="77777777" w:rsidTr="00B34663">
        <w:trPr>
          <w:trHeight w:val="326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5DDBFC41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3CE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3ED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9C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1E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5B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D7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5434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03105F62" w14:textId="77777777" w:rsidTr="00B91F1F">
        <w:trPr>
          <w:trHeight w:val="435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2F668C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61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46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C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F1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6 417,52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1B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7 917,19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A5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7 932,89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CD1F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22 267,60</w:t>
            </w:r>
          </w:p>
        </w:tc>
      </w:tr>
      <w:tr w:rsidR="001C7F18" w:rsidRPr="00B91F1F" w14:paraId="56787954" w14:textId="77777777" w:rsidTr="00B91F1F">
        <w:trPr>
          <w:trHeight w:val="408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27D3DF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1.5.5.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7DE5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1.5.5. Финансовое обеспечение муниципального задания на оказание муниципальных услуг (выполнение работ) (Библиотеки)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A8A27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10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EC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35 021,19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18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35 431,33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11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35 837,73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D10C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106 290,25</w:t>
            </w:r>
          </w:p>
        </w:tc>
      </w:tr>
      <w:tr w:rsidR="001C7F18" w:rsidRPr="00B91F1F" w14:paraId="40B09792" w14:textId="77777777" w:rsidTr="00B34663">
        <w:trPr>
          <w:trHeight w:val="285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66D374B7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6B3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B1BE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7F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1A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21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DCC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619C0C1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94F3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0AC16F47" w14:textId="77777777" w:rsidTr="00B34663">
        <w:trPr>
          <w:trHeight w:val="231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51B3846B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BE88A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F70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1C0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D7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CF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11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D50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7310D3D4" w14:textId="77777777" w:rsidTr="00B34663">
        <w:trPr>
          <w:trHeight w:val="571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D6AD91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50B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3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3F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82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35 021,19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CA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35 431,33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FF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35 837,73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000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106 290,25</w:t>
            </w:r>
          </w:p>
        </w:tc>
      </w:tr>
      <w:tr w:rsidR="001C7F18" w:rsidRPr="00B91F1F" w14:paraId="7E4FDE06" w14:textId="77777777" w:rsidTr="00B34663">
        <w:trPr>
          <w:trHeight w:val="231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9B5570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1.5.6.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99968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Мероприятие 1.5.6. Обеспечение деятельности (оказание услуг, выполнение работ) казенных учреждений (Управление культуры)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FDF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МКУ «Управление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4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C07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37 487,97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8A9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34 369,91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DA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33 513,91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BD88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105 371,79</w:t>
            </w:r>
          </w:p>
        </w:tc>
      </w:tr>
      <w:tr w:rsidR="001C7F18" w:rsidRPr="00B91F1F" w14:paraId="722EBFF6" w14:textId="77777777" w:rsidTr="00B34663">
        <w:trPr>
          <w:trHeight w:val="353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5905814B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F07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C7D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56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64D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CF2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9DE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  <w:p w14:paraId="56BBB6F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90E6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B91F1F" w14:paraId="2A75CE42" w14:textId="77777777" w:rsidTr="00B34663">
        <w:trPr>
          <w:trHeight w:val="312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14:paraId="06873CAD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7984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670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DC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4FC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45A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B24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 -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DE1A1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-</w:t>
            </w:r>
          </w:p>
        </w:tc>
      </w:tr>
      <w:tr w:rsidR="001C7F18" w:rsidRPr="001C7F18" w14:paraId="69122862" w14:textId="77777777" w:rsidTr="00B34663">
        <w:trPr>
          <w:trHeight w:val="340"/>
        </w:trPr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767BB1" w14:textId="77777777" w:rsidR="001C7F18" w:rsidRPr="00B91F1F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43D" w14:textId="77777777" w:rsidR="001C7F18" w:rsidRPr="00B91F1F" w:rsidRDefault="001C7F18" w:rsidP="001C7F1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82E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565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E83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37 487,97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19F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34 369,91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5EB" w14:textId="77777777" w:rsidR="001C7F18" w:rsidRPr="00B91F1F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33 513,91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04B5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B91F1F">
              <w:rPr>
                <w:sz w:val="26"/>
                <w:szCs w:val="26"/>
              </w:rPr>
              <w:t>105 371,79</w:t>
            </w:r>
          </w:p>
          <w:p w14:paraId="5726081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78A42E5C" w14:textId="77777777" w:rsidR="001C7F18" w:rsidRPr="001C7F18" w:rsidRDefault="001C7F18" w:rsidP="001C7F18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  <w:sectPr w:rsidR="001C7F18" w:rsidRPr="001C7F18" w:rsidSect="00B34663">
          <w:pgSz w:w="16838" w:h="11905" w:orient="landscape"/>
          <w:pgMar w:top="1418" w:right="962" w:bottom="848" w:left="1134" w:header="454" w:footer="0" w:gutter="0"/>
          <w:cols w:space="720"/>
          <w:titlePg/>
          <w:docGrid w:linePitch="272"/>
        </w:sectPr>
      </w:pPr>
    </w:p>
    <w:p w14:paraId="4D937BCD" w14:textId="77777777" w:rsidR="001C7F18" w:rsidRPr="00B91F1F" w:rsidRDefault="001C7F18" w:rsidP="001C7F18">
      <w:pPr>
        <w:widowControl w:val="0"/>
        <w:ind w:left="720"/>
        <w:contextualSpacing/>
        <w:jc w:val="center"/>
        <w:outlineLvl w:val="1"/>
        <w:rPr>
          <w:color w:val="000000" w:themeColor="text1"/>
          <w:sz w:val="28"/>
          <w:szCs w:val="28"/>
        </w:rPr>
      </w:pPr>
      <w:r w:rsidRPr="00B91F1F">
        <w:rPr>
          <w:bCs/>
          <w:color w:val="000000" w:themeColor="text1"/>
          <w:sz w:val="28"/>
          <w:szCs w:val="28"/>
        </w:rPr>
        <w:lastRenderedPageBreak/>
        <w:t>Методика расчета и источники информации</w:t>
      </w:r>
    </w:p>
    <w:p w14:paraId="2E015565" w14:textId="77777777" w:rsidR="001C7F18" w:rsidRPr="00B91F1F" w:rsidRDefault="001C7F18" w:rsidP="001C7F18">
      <w:pPr>
        <w:widowControl w:val="0"/>
        <w:ind w:left="720"/>
        <w:contextualSpacing/>
        <w:jc w:val="center"/>
        <w:rPr>
          <w:color w:val="000000" w:themeColor="text1"/>
          <w:sz w:val="28"/>
          <w:szCs w:val="28"/>
        </w:rPr>
      </w:pPr>
      <w:r w:rsidRPr="00B91F1F">
        <w:rPr>
          <w:bCs/>
          <w:color w:val="000000" w:themeColor="text1"/>
          <w:sz w:val="28"/>
          <w:szCs w:val="28"/>
        </w:rPr>
        <w:t>о значениях целевых показателей муниципальной программы,</w:t>
      </w:r>
    </w:p>
    <w:p w14:paraId="0435C914" w14:textId="77777777" w:rsidR="001C7F18" w:rsidRPr="00B91F1F" w:rsidRDefault="001C7F18" w:rsidP="001C7F18">
      <w:pPr>
        <w:widowControl w:val="0"/>
        <w:tabs>
          <w:tab w:val="center" w:pos="4819"/>
          <w:tab w:val="left" w:pos="7094"/>
        </w:tabs>
        <w:ind w:left="720"/>
        <w:contextualSpacing/>
        <w:jc w:val="center"/>
        <w:rPr>
          <w:color w:val="000000" w:themeColor="text1"/>
          <w:sz w:val="28"/>
          <w:szCs w:val="28"/>
        </w:rPr>
      </w:pPr>
      <w:r w:rsidRPr="00B91F1F">
        <w:rPr>
          <w:bCs/>
          <w:color w:val="000000" w:themeColor="text1"/>
          <w:sz w:val="28"/>
          <w:szCs w:val="28"/>
        </w:rPr>
        <w:t>показателей структурных элементов</w:t>
      </w:r>
    </w:p>
    <w:p w14:paraId="1E6FBF63" w14:textId="77777777" w:rsidR="001C7F18" w:rsidRPr="00B91F1F" w:rsidRDefault="001C7F18" w:rsidP="001C7F18">
      <w:pPr>
        <w:widowControl w:val="0"/>
        <w:jc w:val="center"/>
        <w:rPr>
          <w:color w:val="000000" w:themeColor="text1"/>
          <w:sz w:val="28"/>
          <w:szCs w:val="28"/>
        </w:rPr>
      </w:pPr>
      <w:r w:rsidRPr="00B91F1F">
        <w:rPr>
          <w:bCs/>
          <w:color w:val="000000" w:themeColor="text1"/>
          <w:sz w:val="28"/>
          <w:szCs w:val="28"/>
        </w:rPr>
        <w:t>«Развитие и сохранение культуры Красноар</w:t>
      </w:r>
      <w:r w:rsidR="00B91F1F">
        <w:rPr>
          <w:bCs/>
          <w:color w:val="000000" w:themeColor="text1"/>
          <w:sz w:val="28"/>
          <w:szCs w:val="28"/>
        </w:rPr>
        <w:t>мейского муниципального района»</w:t>
      </w:r>
    </w:p>
    <w:p w14:paraId="400DF881" w14:textId="77777777" w:rsidR="001C7F18" w:rsidRPr="00B91F1F" w:rsidRDefault="001C7F18" w:rsidP="001C7F18">
      <w:pPr>
        <w:widowControl w:val="0"/>
        <w:ind w:left="720"/>
        <w:contextualSpacing/>
        <w:jc w:val="center"/>
        <w:rPr>
          <w:color w:val="000000" w:themeColor="text1"/>
          <w:sz w:val="28"/>
          <w:szCs w:val="28"/>
        </w:rPr>
      </w:pPr>
      <w:r w:rsidRPr="00B91F1F">
        <w:rPr>
          <w:bCs/>
          <w:color w:val="000000" w:themeColor="text1"/>
          <w:sz w:val="28"/>
          <w:szCs w:val="28"/>
        </w:rPr>
        <w:t>(наименование муниципальной программы)</w:t>
      </w:r>
    </w:p>
    <w:p w14:paraId="730347E6" w14:textId="77777777" w:rsidR="001C7F18" w:rsidRPr="00B91F1F" w:rsidRDefault="001C7F18" w:rsidP="001C7F18">
      <w:pPr>
        <w:widowControl w:val="0"/>
        <w:ind w:left="720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5207"/>
        <w:gridCol w:w="5267"/>
        <w:gridCol w:w="3904"/>
      </w:tblGrid>
      <w:tr w:rsidR="001C7F18" w:rsidRPr="001C7F18" w14:paraId="3BCDDAC1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6FE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N </w:t>
            </w:r>
          </w:p>
          <w:p w14:paraId="374C929A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п/п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01B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Наименование показателя,</w:t>
            </w:r>
          </w:p>
          <w:p w14:paraId="2E8DBD56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88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Расчет целевого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E108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Источник получения информации о целевых показателях</w:t>
            </w:r>
          </w:p>
        </w:tc>
      </w:tr>
      <w:tr w:rsidR="001C7F18" w:rsidRPr="001C7F18" w14:paraId="39C90154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8DA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BC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62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75CD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4</w:t>
            </w:r>
          </w:p>
        </w:tc>
      </w:tr>
      <w:tr w:rsidR="001C7F18" w:rsidRPr="001C7F18" w14:paraId="2195EB93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4C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380E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Муниципальная программа «Развитие и сохранение культуры Красноармейского муниципального района»</w:t>
            </w:r>
          </w:p>
        </w:tc>
      </w:tr>
      <w:tr w:rsidR="001C7F18" w:rsidRPr="001C7F18" w14:paraId="19C76965" w14:textId="77777777" w:rsidTr="00B91F1F">
        <w:trPr>
          <w:trHeight w:val="5668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A53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66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632" w14:textId="77777777" w:rsidR="001C7F18" w:rsidRPr="001C7F18" w:rsidRDefault="001C7F18" w:rsidP="001C7F18">
            <w:pPr>
              <w:overflowPunct/>
              <w:textAlignment w:val="auto"/>
              <w:rPr>
                <w:i/>
                <w:color w:val="000000"/>
                <w:sz w:val="26"/>
                <w:szCs w:val="26"/>
              </w:rPr>
            </w:pP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Q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=</w:t>
            </w:r>
            <w:r w:rsidRPr="001C7F18">
              <w:rPr>
                <w:i/>
                <w:color w:val="000000"/>
                <w:sz w:val="26"/>
                <w:szCs w:val="26"/>
                <w:u w:val="single"/>
                <w:lang w:val="en-US"/>
              </w:rPr>
              <w:t>N</w:t>
            </w:r>
            <w:r w:rsidRPr="001C7F18">
              <w:rPr>
                <w:rFonts w:ascii="Cambria Math" w:hAnsi="Cambria Math" w:cs="Cambria Math"/>
                <w:i/>
                <w:color w:val="000000"/>
                <w:sz w:val="26"/>
                <w:szCs w:val="26"/>
                <w:u w:val="single"/>
              </w:rPr>
              <w:t>𝑖∗</w:t>
            </w:r>
            <w:r w:rsidRPr="001C7F18">
              <w:rPr>
                <w:i/>
                <w:color w:val="000000"/>
                <w:sz w:val="26"/>
                <w:szCs w:val="26"/>
                <w:u w:val="single"/>
              </w:rPr>
              <w:t xml:space="preserve">100 </w:t>
            </w:r>
            <w:r w:rsidRPr="001C7F18">
              <w:rPr>
                <w:i/>
                <w:color w:val="000000"/>
                <w:sz w:val="26"/>
                <w:szCs w:val="26"/>
              </w:rPr>
              <w:t xml:space="preserve"> ,</w:t>
            </w:r>
          </w:p>
          <w:p w14:paraId="44532CCB" w14:textId="77777777" w:rsidR="001C7F18" w:rsidRPr="001C7F18" w:rsidRDefault="001C7F18" w:rsidP="001C7F18">
            <w:pPr>
              <w:overflowPunct/>
              <w:textAlignment w:val="auto"/>
              <w:rPr>
                <w:i/>
                <w:color w:val="000000"/>
                <w:sz w:val="26"/>
                <w:szCs w:val="26"/>
              </w:rPr>
            </w:pPr>
            <w:r w:rsidRPr="001C7F18">
              <w:rPr>
                <w:i/>
                <w:color w:val="000000"/>
                <w:sz w:val="26"/>
                <w:szCs w:val="26"/>
              </w:rPr>
              <w:t xml:space="preserve">         </w:t>
            </w:r>
            <w:r w:rsidRPr="001C7F18">
              <w:rPr>
                <w:rFonts w:ascii="Cambria Math" w:hAnsi="Cambria Math" w:cs="Cambria Math"/>
                <w:i/>
                <w:color w:val="000000"/>
                <w:sz w:val="26"/>
                <w:szCs w:val="26"/>
              </w:rPr>
              <w:t>𝑁</w:t>
            </w:r>
          </w:p>
          <w:p w14:paraId="45EA3D2A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color w:val="000000"/>
                <w:sz w:val="26"/>
                <w:szCs w:val="26"/>
                <w:lang w:val="en-US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i</w:t>
            </w:r>
            <w:r w:rsidRPr="001C7F18">
              <w:rPr>
                <w:color w:val="000000"/>
                <w:sz w:val="26"/>
                <w:szCs w:val="26"/>
              </w:rPr>
              <w:t xml:space="preserve"> – количество учреждений, в которых проведены ремонтные работы, проектно (изыскательские) работы, экспертизы, обследования строительных конструкций зданий, выполнены работы, и оказаны услуги для безопасности, в том числе комплексной, приобретены оборудование, основные средства, предметы;</w:t>
            </w:r>
          </w:p>
          <w:p w14:paraId="463950CB" w14:textId="77777777" w:rsid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color w:val="000000"/>
                <w:sz w:val="26"/>
                <w:szCs w:val="26"/>
              </w:rPr>
              <w:t xml:space="preserve"> – количество учреждений, заявленных о потребности проведения ремонтных работ, проектно (изыскательских) работ, экспертиз, обследований строительных конструкций зданий, проведения работ, и оказания услуг для безопасности, в том числе комплексной, приобретены оборудование, основные средства, предметы длительного пользования и материальные запасы</w:t>
            </w:r>
          </w:p>
          <w:p w14:paraId="1FDD621A" w14:textId="77777777" w:rsidR="00B91F1F" w:rsidRPr="001C7F18" w:rsidRDefault="00B91F1F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9379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Барс. Мониторинг. Культура </w:t>
            </w:r>
          </w:p>
          <w:p w14:paraId="7BA5916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(форма «Ремонт учреждений культуры»)</w:t>
            </w:r>
          </w:p>
        </w:tc>
      </w:tr>
      <w:tr w:rsidR="001C7F18" w:rsidRPr="001C7F18" w14:paraId="665E1AD5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6DC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E1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удовлетворенность населения качеством и доступностью услуг в сфере культуры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794" w14:textId="77777777" w:rsidR="001C7F18" w:rsidRPr="001C7F18" w:rsidRDefault="001C7F18" w:rsidP="001C7F18">
            <w:pPr>
              <w:widowControl w:val="0"/>
              <w:rPr>
                <w:i/>
                <w:sz w:val="26"/>
                <w:szCs w:val="26"/>
              </w:rPr>
            </w:pPr>
            <w:r w:rsidRPr="001C7F18">
              <w:rPr>
                <w:i/>
                <w:sz w:val="26"/>
                <w:szCs w:val="26"/>
                <w:lang w:val="en-US"/>
              </w:rPr>
              <w:t>N</w:t>
            </w:r>
            <w:r w:rsidRPr="001C7F18">
              <w:rPr>
                <w:i/>
                <w:sz w:val="26"/>
                <w:szCs w:val="26"/>
                <w:vertAlign w:val="subscript"/>
              </w:rPr>
              <w:t>общ</w:t>
            </w:r>
            <w:r w:rsidRPr="001C7F18">
              <w:rPr>
                <w:i/>
                <w:sz w:val="26"/>
                <w:szCs w:val="26"/>
              </w:rPr>
              <w:t xml:space="preserve">=(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e>
              </m:nary>
            </m:oMath>
            <w:r w:rsidRPr="001C7F18">
              <w:rPr>
                <w:i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1C7F18">
              <w:rPr>
                <w:i/>
                <w:sz w:val="26"/>
                <w:szCs w:val="26"/>
              </w:rPr>
              <w:t>Б</w:t>
            </w:r>
            <w:r w:rsidRPr="001C7F18">
              <w:rPr>
                <w:i/>
                <w:sz w:val="26"/>
                <w:szCs w:val="26"/>
                <w:vertAlign w:val="subscript"/>
              </w:rPr>
              <w:t>ф</w:t>
            </w:r>
            <w:proofErr w:type="spellEnd"/>
            <w:r w:rsidRPr="001C7F18">
              <w:rPr>
                <w:i/>
                <w:sz w:val="26"/>
                <w:szCs w:val="26"/>
              </w:rPr>
              <w:t xml:space="preserve"> /</w:t>
            </w:r>
            <m:oMath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e>
              </m:nary>
            </m:oMath>
            <w:r w:rsidRPr="001C7F18">
              <w:rPr>
                <w:i/>
                <w:sz w:val="26"/>
                <w:szCs w:val="26"/>
              </w:rPr>
              <w:t>Б</w:t>
            </w:r>
            <w:r w:rsidRPr="001C7F18">
              <w:rPr>
                <w:i/>
                <w:sz w:val="26"/>
                <w:szCs w:val="26"/>
                <w:vertAlign w:val="subscript"/>
              </w:rPr>
              <w:t>п</w:t>
            </w:r>
            <w:r w:rsidRPr="001C7F18">
              <w:rPr>
                <w:i/>
                <w:sz w:val="26"/>
                <w:szCs w:val="26"/>
              </w:rPr>
              <w:t>)*100</w:t>
            </w:r>
          </w:p>
          <w:p w14:paraId="10079B13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Где:</w:t>
            </w:r>
          </w:p>
          <w:p w14:paraId="0ED4E75F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Б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ф</w:t>
            </w:r>
            <w:proofErr w:type="spellEnd"/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 xml:space="preserve">- фактические баллы за показатель удовлетворенность качеством и доступностью услуг </w:t>
            </w:r>
          </w:p>
          <w:p w14:paraId="18BCD539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color w:val="000000"/>
                <w:sz w:val="26"/>
                <w:szCs w:val="26"/>
              </w:rPr>
              <w:t>Б</w:t>
            </w:r>
            <w:r w:rsidRPr="001C7F18">
              <w:rPr>
                <w:color w:val="000000"/>
                <w:sz w:val="26"/>
                <w:szCs w:val="26"/>
                <w:vertAlign w:val="subscript"/>
              </w:rPr>
              <w:t>п</w:t>
            </w:r>
            <w:proofErr w:type="spellEnd"/>
            <w:r w:rsidRPr="001C7F18">
              <w:rPr>
                <w:color w:val="000000"/>
                <w:sz w:val="26"/>
                <w:szCs w:val="26"/>
                <w:vertAlign w:val="subscript"/>
              </w:rPr>
              <w:t xml:space="preserve"> – </w:t>
            </w:r>
            <w:r w:rsidRPr="001C7F18">
              <w:rPr>
                <w:color w:val="000000"/>
                <w:sz w:val="26"/>
                <w:szCs w:val="26"/>
              </w:rPr>
              <w:t xml:space="preserve">плановые баллы за показатель удовлетворенность качеством и доступностью услуг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C978B" w14:textId="77777777" w:rsidR="001C7F18" w:rsidRPr="001C7F18" w:rsidRDefault="001C7F18" w:rsidP="001C7F18">
            <w:pPr>
              <w:overflowPunct/>
              <w:textAlignment w:val="auto"/>
              <w:rPr>
                <w:color w:val="000000" w:themeColor="text1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>Расчет показателя осуществляется методом прямого счета количества баллов.</w:t>
            </w:r>
          </w:p>
          <w:p w14:paraId="585E6CF0" w14:textId="77777777" w:rsidR="001C7F18" w:rsidRPr="001C7F18" w:rsidRDefault="001C7F18" w:rsidP="001C7F1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9860AE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color w:val="000000" w:themeColor="text1"/>
                <w:sz w:val="26"/>
                <w:szCs w:val="26"/>
              </w:rPr>
              <w:t xml:space="preserve">Протокол заседания комиссии по оценке выполнения целевых показателей эффективности и результативности деятельности учреждений, в соответствии с Постановлением администрации Красноармейского муниципального </w:t>
            </w:r>
            <w:r w:rsidRPr="001C7F18">
              <w:rPr>
                <w:sz w:val="26"/>
                <w:szCs w:val="26"/>
              </w:rPr>
              <w:t>района от 15.04.2014 г. № 342 «Об утверждении целевых показателей и результативности деятельности муниципальных учреждений подведомственных МКУ «Управление культуры в Красноармейском муниципальном районе» (с внесением изменений, постановление администрации Красноармейского муниципального района от 01.06.2022 г. № 342)</w:t>
            </w:r>
          </w:p>
        </w:tc>
      </w:tr>
      <w:tr w:rsidR="001C7F18" w:rsidRPr="001C7F18" w14:paraId="53D17BC8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D6E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F0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415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4699D71B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16DDF99B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посещений учреждений культурно-досугового типа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7E2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Барс. Мониторинг. Культура (форма «7-НК»)</w:t>
            </w:r>
          </w:p>
          <w:p w14:paraId="6C9CBB7C" w14:textId="77777777" w:rsidR="001C7F18" w:rsidRPr="001C7F18" w:rsidRDefault="001C7F18" w:rsidP="001C7F18">
            <w:pPr>
              <w:overflowPunct/>
              <w:autoSpaceDE/>
              <w:autoSpaceDN/>
              <w:adjustRightInd/>
              <w:spacing w:line="312" w:lineRule="auto"/>
              <w:textAlignment w:val="auto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АИС-статистика</w:t>
            </w:r>
          </w:p>
        </w:tc>
      </w:tr>
      <w:tr w:rsidR="001C7F18" w:rsidRPr="001C7F18" w14:paraId="7D6671CC" w14:textId="77777777" w:rsidTr="00B91F1F">
        <w:trPr>
          <w:trHeight w:val="1423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BB0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539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Число посещений библиотек</w:t>
            </w:r>
          </w:p>
          <w:p w14:paraId="11343DB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(количество обращений в библиотеку в отчетный период (отчет о выполнении целевых показателей.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6A9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0F108A91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08A0A6DC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посещений учреждений библиотек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F2A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Барс. Мониторинг. Культура (форма «6-НК»)</w:t>
            </w:r>
          </w:p>
          <w:p w14:paraId="7BC2DB5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АИС-статистика</w:t>
            </w:r>
          </w:p>
        </w:tc>
      </w:tr>
      <w:tr w:rsidR="001C7F18" w:rsidRPr="001C7F18" w14:paraId="15E18A5A" w14:textId="77777777" w:rsidTr="00B91F1F">
        <w:trPr>
          <w:trHeight w:val="421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86B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1DB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Число посещений музея (выставок, экспозиций, экскурсионных посещений) 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49F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37386F66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0B167945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посещений музея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FE0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Барс. Мониторинг. Культура (форма «8-НК»)</w:t>
            </w:r>
          </w:p>
          <w:p w14:paraId="70BCCBC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АИС-статистика</w:t>
            </w:r>
          </w:p>
        </w:tc>
      </w:tr>
      <w:tr w:rsidR="001C7F18" w:rsidRPr="001C7F18" w14:paraId="6A8434A3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D1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C72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Численность обучающихся всего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CDB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proofErr w:type="spellStart"/>
            <w:r w:rsidRPr="001C7F18">
              <w:rPr>
                <w:i/>
                <w:sz w:val="26"/>
                <w:szCs w:val="26"/>
              </w:rPr>
              <w:t>О</w:t>
            </w:r>
            <w:r w:rsidRPr="001C7F18">
              <w:rPr>
                <w:i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i/>
                <w:sz w:val="26"/>
                <w:szCs w:val="26"/>
              </w:rPr>
              <w:t xml:space="preserve"> = </w:t>
            </w:r>
            <w:r w:rsidRPr="001C7F18">
              <w:rPr>
                <w:i/>
                <w:color w:val="000000"/>
                <w:sz w:val="26"/>
                <w:szCs w:val="26"/>
              </w:rPr>
              <w:t>∑</w:t>
            </w:r>
            <w:r w:rsidRPr="001C7F18">
              <w:rPr>
                <w:i/>
                <w:sz w:val="26"/>
                <w:szCs w:val="26"/>
              </w:rPr>
              <w:t xml:space="preserve"> О</w:t>
            </w:r>
            <w:proofErr w:type="gramStart"/>
            <w:r w:rsidRPr="001C7F18">
              <w:rPr>
                <w:i/>
                <w:sz w:val="26"/>
                <w:szCs w:val="26"/>
                <w:vertAlign w:val="subscript"/>
                <w:lang w:val="en-US"/>
              </w:rPr>
              <w:t>i</w:t>
            </w:r>
            <w:r w:rsidRPr="001C7F18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1C7F18">
              <w:rPr>
                <w:i/>
                <w:sz w:val="26"/>
                <w:szCs w:val="26"/>
              </w:rPr>
              <w:t>,</w:t>
            </w:r>
            <w:proofErr w:type="gramEnd"/>
          </w:p>
          <w:p w14:paraId="12F8E8C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Где:</w:t>
            </w:r>
          </w:p>
          <w:p w14:paraId="7205C36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</w:t>
            </w:r>
            <w:r w:rsidRPr="001C7F18">
              <w:rPr>
                <w:sz w:val="26"/>
                <w:szCs w:val="26"/>
                <w:vertAlign w:val="subscript"/>
                <w:lang w:val="en-US"/>
              </w:rPr>
              <w:t>i</w:t>
            </w:r>
            <w:r w:rsidRPr="001C7F18">
              <w:rPr>
                <w:sz w:val="26"/>
                <w:szCs w:val="26"/>
              </w:rPr>
              <w:t xml:space="preserve"> – число обучающихся детских школ искусств;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5FBF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Барс. Мониторинг. Культура</w:t>
            </w:r>
          </w:p>
          <w:p w14:paraId="6641145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(форма 1-ДШИ)</w:t>
            </w:r>
          </w:p>
          <w:p w14:paraId="69B5477B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АИС-статистика (форма «ДШИ Дети 5-17 лет»)</w:t>
            </w:r>
          </w:p>
        </w:tc>
      </w:tr>
      <w:tr w:rsidR="001C7F18" w:rsidRPr="001C7F18" w14:paraId="1F4846A8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430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2C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6EB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proofErr w:type="spellStart"/>
            <w:r w:rsidRPr="001C7F18">
              <w:rPr>
                <w:i/>
                <w:sz w:val="26"/>
                <w:szCs w:val="26"/>
              </w:rPr>
              <w:t>Зп</w:t>
            </w:r>
            <w:proofErr w:type="spellEnd"/>
            <w:r w:rsidRPr="001C7F18">
              <w:rPr>
                <w:i/>
                <w:sz w:val="26"/>
                <w:szCs w:val="26"/>
              </w:rPr>
              <w:t>=(</w:t>
            </w:r>
            <w:proofErr w:type="spellStart"/>
            <w:r w:rsidRPr="001C7F18">
              <w:rPr>
                <w:i/>
                <w:sz w:val="26"/>
                <w:szCs w:val="26"/>
              </w:rPr>
              <w:t>Зп</w:t>
            </w:r>
            <w:r w:rsidRPr="001C7F18">
              <w:rPr>
                <w:i/>
                <w:sz w:val="26"/>
                <w:szCs w:val="26"/>
                <w:vertAlign w:val="subscript"/>
              </w:rPr>
              <w:t>факт</w:t>
            </w:r>
            <w:proofErr w:type="spellEnd"/>
            <w:r w:rsidRPr="001C7F18">
              <w:rPr>
                <w:i/>
                <w:sz w:val="26"/>
                <w:szCs w:val="26"/>
              </w:rPr>
              <w:t>/</w:t>
            </w:r>
            <w:proofErr w:type="spellStart"/>
            <w:r w:rsidRPr="001C7F18">
              <w:rPr>
                <w:i/>
                <w:sz w:val="26"/>
                <w:szCs w:val="26"/>
              </w:rPr>
              <w:t>Зп</w:t>
            </w:r>
            <w:r w:rsidRPr="001C7F18">
              <w:rPr>
                <w:i/>
                <w:sz w:val="26"/>
                <w:szCs w:val="26"/>
                <w:vertAlign w:val="subscript"/>
              </w:rPr>
              <w:t>план</w:t>
            </w:r>
            <w:proofErr w:type="spellEnd"/>
            <w:r w:rsidRPr="001C7F18">
              <w:rPr>
                <w:i/>
                <w:sz w:val="26"/>
                <w:szCs w:val="26"/>
              </w:rPr>
              <w:t>)*100,</w:t>
            </w:r>
          </w:p>
          <w:p w14:paraId="6F79E20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Где:</w:t>
            </w:r>
          </w:p>
          <w:p w14:paraId="31E25E9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1C7F18">
              <w:rPr>
                <w:sz w:val="26"/>
                <w:szCs w:val="26"/>
              </w:rPr>
              <w:t>Зп</w:t>
            </w:r>
            <w:r w:rsidRPr="001C7F18">
              <w:rPr>
                <w:sz w:val="26"/>
                <w:szCs w:val="26"/>
                <w:vertAlign w:val="subscript"/>
              </w:rPr>
              <w:t>факт</w:t>
            </w:r>
            <w:proofErr w:type="spellEnd"/>
            <w:r w:rsidRPr="001C7F18">
              <w:rPr>
                <w:sz w:val="26"/>
                <w:szCs w:val="26"/>
              </w:rPr>
              <w:t xml:space="preserve"> – фактически начисленная среднемесячная заработная плата</w:t>
            </w:r>
          </w:p>
          <w:p w14:paraId="5453E4E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1C7F18">
              <w:rPr>
                <w:sz w:val="26"/>
                <w:szCs w:val="26"/>
              </w:rPr>
              <w:t>Зп</w:t>
            </w:r>
            <w:r w:rsidRPr="001C7F18">
              <w:rPr>
                <w:sz w:val="26"/>
                <w:szCs w:val="26"/>
                <w:vertAlign w:val="subscript"/>
              </w:rPr>
              <w:t>план</w:t>
            </w:r>
            <w:proofErr w:type="spellEnd"/>
            <w:r w:rsidRPr="001C7F18">
              <w:rPr>
                <w:sz w:val="26"/>
                <w:szCs w:val="26"/>
              </w:rPr>
              <w:t xml:space="preserve"> – плановая средняя заработная плата работников учреждений культуры.</w:t>
            </w:r>
          </w:p>
          <w:p w14:paraId="318068A7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8B2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Барс. Мониторинг. Культура (форма «Информация о среднемесячной заработной плате работников бюджетного сектора экономики</w:t>
            </w:r>
          </w:p>
          <w:p w14:paraId="5555879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по Указу Президента РФ от 7 мая 2012 г.»)</w:t>
            </w:r>
          </w:p>
          <w:p w14:paraId="4D3FAFCE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C7F18" w:rsidRPr="001C7F18" w14:paraId="209E83C0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62F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A0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учреждений, в которых проведены ремонты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066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08D45438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54AF8D6F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учреждений, в которых проведены ремонты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B1C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результатов предоставления субсидии (финансирования)</w:t>
            </w:r>
          </w:p>
        </w:tc>
      </w:tr>
      <w:tr w:rsidR="001C7F18" w:rsidRPr="001C7F18" w14:paraId="34237F17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FD8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C2C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учреждений, в которых укреплена материально-техническая база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A47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1F6A124D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434CE9C4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учреждений, в которых укреплена материально-техническая база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0DD37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результатов предоставления субсидии (финансирования)</w:t>
            </w:r>
          </w:p>
        </w:tc>
      </w:tr>
      <w:tr w:rsidR="001C7F18" w:rsidRPr="001C7F18" w14:paraId="068991B9" w14:textId="77777777" w:rsidTr="00B91F1F">
        <w:trPr>
          <w:trHeight w:val="1716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5CA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77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Количество учреждений, в которых проведены противопожарные мероприятия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B83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color w:val="000000"/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color w:val="000000"/>
                <w:sz w:val="26"/>
                <w:szCs w:val="26"/>
              </w:rPr>
              <w:t>𝑁𝑖</w:t>
            </w:r>
            <w:r w:rsidRPr="001C7F1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</w:p>
          <w:p w14:paraId="198B096C" w14:textId="77777777" w:rsidR="001C7F18" w:rsidRPr="001C7F18" w:rsidRDefault="001C7F18" w:rsidP="001C7F18">
            <w:pPr>
              <w:overflowPunct/>
              <w:textAlignment w:val="auto"/>
              <w:rPr>
                <w:color w:val="000000"/>
                <w:sz w:val="26"/>
                <w:szCs w:val="26"/>
              </w:rPr>
            </w:pPr>
          </w:p>
          <w:p w14:paraId="05F53CFE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  <w:r w:rsidRPr="001C7F18">
              <w:rPr>
                <w:color w:val="000000"/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>N</w:t>
            </w:r>
            <w:r w:rsidRPr="001C7F18"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C7F18">
              <w:rPr>
                <w:color w:val="000000"/>
                <w:sz w:val="26"/>
                <w:szCs w:val="26"/>
              </w:rPr>
              <w:t>– количество учреждений, в которых проведены противопожарные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19E1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результатов предоставления субсидии (финансирования)</w:t>
            </w:r>
          </w:p>
        </w:tc>
      </w:tr>
      <w:tr w:rsidR="001C7F18" w:rsidRPr="001C7F18" w14:paraId="1B67111B" w14:textId="77777777" w:rsidTr="00B91F1F">
        <w:trPr>
          <w:trHeight w:val="4362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BBD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114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Уровень фактической обеспеченности учреждениями культуры от нормативной потребности:</w:t>
            </w:r>
          </w:p>
          <w:p w14:paraId="6FA199EC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-клубными учреждениями;</w:t>
            </w:r>
          </w:p>
          <w:p w14:paraId="259AF4E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- библиотеками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F92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1C7F18">
              <w:rPr>
                <w:i/>
                <w:sz w:val="26"/>
                <w:szCs w:val="26"/>
              </w:rPr>
              <w:t>К = ((Н</w:t>
            </w:r>
            <w:proofErr w:type="gramStart"/>
            <w:r w:rsidRPr="001C7F18">
              <w:rPr>
                <w:i/>
                <w:sz w:val="26"/>
                <w:szCs w:val="26"/>
              </w:rPr>
              <w:t>) :</w:t>
            </w:r>
            <w:proofErr w:type="spellStart"/>
            <w:proofErr w:type="gramEnd"/>
            <w:r w:rsidRPr="001C7F18">
              <w:rPr>
                <w:i/>
                <w:sz w:val="26"/>
                <w:szCs w:val="26"/>
              </w:rPr>
              <w:t>Нн.ф</w:t>
            </w:r>
            <w:proofErr w:type="spellEnd"/>
            <w:r w:rsidRPr="001C7F18">
              <w:rPr>
                <w:i/>
                <w:sz w:val="26"/>
                <w:szCs w:val="26"/>
              </w:rPr>
              <w:t xml:space="preserve">.) + </w:t>
            </w:r>
            <w:proofErr w:type="spellStart"/>
            <w:r w:rsidRPr="001C7F18">
              <w:rPr>
                <w:i/>
                <w:sz w:val="26"/>
                <w:szCs w:val="26"/>
              </w:rPr>
              <w:t>Нн.адм.ц</w:t>
            </w:r>
            <w:proofErr w:type="spellEnd"/>
            <w:r w:rsidRPr="001C7F18">
              <w:rPr>
                <w:i/>
                <w:sz w:val="26"/>
                <w:szCs w:val="26"/>
              </w:rPr>
              <w:t>,</w:t>
            </w:r>
          </w:p>
          <w:p w14:paraId="66121C5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Где:</w:t>
            </w:r>
          </w:p>
          <w:p w14:paraId="5FD6097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К - минимально необходимое количество учреждений клубного типа;</w:t>
            </w:r>
          </w:p>
          <w:p w14:paraId="3135646F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Н - численность населения сельского поселения;</w:t>
            </w:r>
          </w:p>
          <w:p w14:paraId="685AC02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1C7F18">
              <w:rPr>
                <w:sz w:val="26"/>
                <w:szCs w:val="26"/>
              </w:rPr>
              <w:t>Нн.ф</w:t>
            </w:r>
            <w:proofErr w:type="spellEnd"/>
            <w:r w:rsidRPr="001C7F18">
              <w:rPr>
                <w:sz w:val="26"/>
                <w:szCs w:val="26"/>
              </w:rPr>
              <w:t>. - норматив численности жителей на 1 филиал дома культуры;</w:t>
            </w:r>
          </w:p>
          <w:p w14:paraId="7C89889A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1C7F18">
              <w:rPr>
                <w:sz w:val="26"/>
                <w:szCs w:val="26"/>
              </w:rPr>
              <w:t>Нн.адм</w:t>
            </w:r>
            <w:proofErr w:type="gramEnd"/>
            <w:r w:rsidRPr="001C7F18">
              <w:rPr>
                <w:sz w:val="26"/>
                <w:szCs w:val="26"/>
              </w:rPr>
              <w:t>.ц</w:t>
            </w:r>
            <w:proofErr w:type="spellEnd"/>
            <w:r w:rsidRPr="001C7F18">
              <w:rPr>
                <w:sz w:val="26"/>
                <w:szCs w:val="26"/>
              </w:rPr>
              <w:t xml:space="preserve"> - норматив числа домов культуры для административного центра сельского поселения.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A7B40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Годовой отчет Министерства культуры Приложение № 5 «Обеспеченность учреждениями культуры»</w:t>
            </w:r>
          </w:p>
        </w:tc>
      </w:tr>
      <w:tr w:rsidR="001C7F18" w:rsidRPr="001C7F18" w14:paraId="028DCFAD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DE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FC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сельских учреждениям культуры предоставлено денежное поощрение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B7F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</w:p>
          <w:p w14:paraId="062680AE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</w:p>
          <w:p w14:paraId="0E234903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sz w:val="26"/>
                <w:szCs w:val="26"/>
              </w:rPr>
              <w:t xml:space="preserve"> – количество лучших муниципальных учреждений культуры, находящихся на территории сельского поселения;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4BB99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значений результатов использования субсидии и обязательствах, принятых в целях их достижения к соглашению с Министерством культуры Челябинской области</w:t>
            </w:r>
          </w:p>
        </w:tc>
      </w:tr>
      <w:tr w:rsidR="001C7F18" w:rsidRPr="001C7F18" w14:paraId="0F6061A3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35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8D3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70B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</w:p>
          <w:p w14:paraId="1B19AC85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</w:p>
          <w:p w14:paraId="42FC36E5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</w:rPr>
            </w:pP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sz w:val="26"/>
                <w:szCs w:val="26"/>
              </w:rPr>
              <w:t xml:space="preserve"> – количество лучших работников муниципального учреждения культуры, находящегося на территории сельского </w:t>
            </w:r>
            <w:r w:rsidRPr="001C7F18">
              <w:rPr>
                <w:sz w:val="26"/>
                <w:szCs w:val="26"/>
              </w:rPr>
              <w:lastRenderedPageBreak/>
              <w:t>поселения»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2BB18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lastRenderedPageBreak/>
              <w:t xml:space="preserve">Отчет о достижении значений результатов использования субсидии и обязательствах, принятых в целях их достижения к соглашению с Министерством </w:t>
            </w:r>
            <w:r w:rsidRPr="001C7F18">
              <w:rPr>
                <w:sz w:val="26"/>
                <w:szCs w:val="26"/>
                <w:shd w:val="clear" w:color="auto" w:fill="FFFFFF"/>
              </w:rPr>
              <w:lastRenderedPageBreak/>
              <w:t>культуры Челябинской области</w:t>
            </w:r>
          </w:p>
        </w:tc>
      </w:tr>
      <w:tr w:rsidR="001C7F18" w:rsidRPr="001C7F18" w14:paraId="61C4AACC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C7D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30B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BC0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  <w:r w:rsidRPr="001C7F18">
              <w:rPr>
                <w:sz w:val="26"/>
                <w:szCs w:val="26"/>
              </w:rPr>
              <w:t xml:space="preserve"> ,</w:t>
            </w:r>
            <w:proofErr w:type="gramEnd"/>
          </w:p>
          <w:p w14:paraId="5D4B148E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</w:p>
          <w:p w14:paraId="24606115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sz w:val="26"/>
                <w:szCs w:val="26"/>
              </w:rPr>
              <w:t xml:space="preserve"> </w:t>
            </w:r>
            <w:r w:rsidRPr="001C7F18">
              <w:rPr>
                <w:sz w:val="26"/>
                <w:szCs w:val="26"/>
              </w:rPr>
              <w:t>– количество приобретенных объектов недвижимости для размещения организаций культуры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1FC6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значений результатов использования субсидии и обязательствах, принятых в целях их достижения к соглашению с Министерством культуры Челябинской области</w:t>
            </w:r>
          </w:p>
        </w:tc>
      </w:tr>
      <w:tr w:rsidR="001C7F18" w:rsidRPr="001C7F18" w14:paraId="400B3F53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2F8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C49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E58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  <w:r w:rsidRPr="001C7F18">
              <w:rPr>
                <w:sz w:val="26"/>
                <w:szCs w:val="26"/>
              </w:rPr>
              <w:t xml:space="preserve"> ,</w:t>
            </w:r>
            <w:proofErr w:type="gramEnd"/>
          </w:p>
          <w:p w14:paraId="3692F6EF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</w:p>
          <w:p w14:paraId="3F17F4CF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sz w:val="26"/>
                <w:szCs w:val="26"/>
              </w:rPr>
              <w:t xml:space="preserve"> </w:t>
            </w:r>
            <w:r w:rsidRPr="001C7F18">
              <w:rPr>
                <w:sz w:val="26"/>
                <w:szCs w:val="26"/>
              </w:rPr>
              <w:t>– количество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775B4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значений результатов использования субсидии и обязательствах, принятых в целях их достижения к соглашению с Министерством культуры Челябинской области</w:t>
            </w:r>
          </w:p>
        </w:tc>
      </w:tr>
      <w:tr w:rsidR="001C7F18" w:rsidRPr="001C7F18" w14:paraId="5C49B592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131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6B4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02F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  <w:r w:rsidRPr="001C7F18">
              <w:rPr>
                <w:sz w:val="26"/>
                <w:szCs w:val="26"/>
              </w:rPr>
              <w:t xml:space="preserve"> ,</w:t>
            </w:r>
            <w:proofErr w:type="gramEnd"/>
          </w:p>
          <w:p w14:paraId="6C0D17EA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</w:p>
          <w:p w14:paraId="4D5B58BA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sz w:val="26"/>
                <w:szCs w:val="26"/>
              </w:rPr>
              <w:t xml:space="preserve"> </w:t>
            </w:r>
            <w:r w:rsidRPr="001C7F18">
              <w:rPr>
                <w:sz w:val="26"/>
                <w:szCs w:val="26"/>
              </w:rPr>
              <w:t>– количество оснащённых образовательных учреждения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7C6FD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значений результатов использования субсидии и обязательствах, принятых в целях их достижения к соглашению с Министерством культуры Челябинской области</w:t>
            </w:r>
          </w:p>
        </w:tc>
      </w:tr>
      <w:tr w:rsidR="001C7F18" w:rsidRPr="001C7F18" w14:paraId="57B0BB8B" w14:textId="77777777" w:rsidTr="00B91F1F"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DD4" w14:textId="77777777" w:rsidR="001C7F18" w:rsidRPr="001C7F18" w:rsidRDefault="001C7F18" w:rsidP="001C7F18">
            <w:pPr>
              <w:widowControl w:val="0"/>
              <w:jc w:val="center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17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50D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Учреждениями дополнительного образования реализованы мероприятия по </w:t>
            </w:r>
          </w:p>
          <w:p w14:paraId="5FEFAEB1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445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  <w:proofErr w:type="spellStart"/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vertAlign w:val="subscript"/>
              </w:rPr>
              <w:t>общ</w:t>
            </w:r>
            <w:proofErr w:type="spellEnd"/>
            <w:r w:rsidRPr="001C7F18">
              <w:rPr>
                <w:sz w:val="26"/>
                <w:szCs w:val="26"/>
              </w:rPr>
              <w:t xml:space="preserve"> =   ∑ </w:t>
            </w:r>
            <w:proofErr w:type="gramStart"/>
            <w:r w:rsidRPr="001C7F18">
              <w:rPr>
                <w:rFonts w:ascii="Cambria Math" w:hAnsi="Cambria Math" w:cs="Cambria Math"/>
                <w:sz w:val="26"/>
                <w:szCs w:val="26"/>
              </w:rPr>
              <w:t>𝑁𝑖</w:t>
            </w:r>
            <w:r w:rsidRPr="001C7F18">
              <w:rPr>
                <w:sz w:val="26"/>
                <w:szCs w:val="26"/>
              </w:rPr>
              <w:t xml:space="preserve"> ,</w:t>
            </w:r>
            <w:proofErr w:type="gramEnd"/>
          </w:p>
          <w:p w14:paraId="68FDD7FB" w14:textId="77777777" w:rsidR="001C7F18" w:rsidRPr="001C7F18" w:rsidRDefault="001C7F18" w:rsidP="001C7F18">
            <w:pPr>
              <w:overflowPunct/>
              <w:textAlignment w:val="auto"/>
              <w:rPr>
                <w:sz w:val="26"/>
                <w:szCs w:val="26"/>
              </w:rPr>
            </w:pPr>
          </w:p>
          <w:p w14:paraId="6D53ABDF" w14:textId="77777777" w:rsidR="001C7F18" w:rsidRPr="001C7F18" w:rsidRDefault="001C7F18" w:rsidP="001C7F18">
            <w:pPr>
              <w:widowControl w:val="0"/>
              <w:rPr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 xml:space="preserve">где: </w:t>
            </w:r>
            <w:r w:rsidRPr="001C7F18">
              <w:rPr>
                <w:i/>
                <w:iCs/>
                <w:sz w:val="26"/>
                <w:szCs w:val="26"/>
              </w:rPr>
              <w:t>N</w:t>
            </w:r>
            <w:r w:rsidRPr="001C7F18">
              <w:rPr>
                <w:i/>
                <w:iCs/>
                <w:sz w:val="26"/>
                <w:szCs w:val="26"/>
                <w:lang w:val="en-US"/>
              </w:rPr>
              <w:t>i</w:t>
            </w:r>
            <w:r w:rsidRPr="001C7F18">
              <w:rPr>
                <w:i/>
                <w:iCs/>
                <w:sz w:val="26"/>
                <w:szCs w:val="26"/>
              </w:rPr>
              <w:t xml:space="preserve"> </w:t>
            </w:r>
            <w:r w:rsidRPr="001C7F18">
              <w:rPr>
                <w:sz w:val="26"/>
                <w:szCs w:val="26"/>
              </w:rPr>
              <w:t xml:space="preserve">– количество учреждений </w:t>
            </w:r>
            <w:proofErr w:type="gramStart"/>
            <w:r w:rsidRPr="001C7F18">
              <w:rPr>
                <w:sz w:val="26"/>
                <w:szCs w:val="26"/>
              </w:rPr>
              <w:t>дополнительного образования</w:t>
            </w:r>
            <w:proofErr w:type="gramEnd"/>
            <w:r w:rsidRPr="001C7F18">
              <w:rPr>
                <w:sz w:val="26"/>
                <w:szCs w:val="26"/>
              </w:rPr>
              <w:t xml:space="preserve"> в которых реализованы мероприятия по </w:t>
            </w:r>
          </w:p>
          <w:p w14:paraId="3DF5753C" w14:textId="77777777" w:rsidR="001C7F18" w:rsidRPr="001C7F18" w:rsidRDefault="001C7F18" w:rsidP="001C7F18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1C7F18">
              <w:rPr>
                <w:sz w:val="26"/>
                <w:szCs w:val="26"/>
              </w:rPr>
              <w:t>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F55F1" w14:textId="77777777" w:rsidR="001C7F18" w:rsidRPr="001C7F18" w:rsidRDefault="001C7F18" w:rsidP="001C7F18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1C7F18">
              <w:rPr>
                <w:sz w:val="26"/>
                <w:szCs w:val="26"/>
                <w:shd w:val="clear" w:color="auto" w:fill="FFFFFF"/>
              </w:rPr>
              <w:t>Отчет о достижении значений результатов использования субсидии и обязательствах, принятых в целях их достижения к соглашению с Министерством культуры Челябинской области</w:t>
            </w:r>
          </w:p>
        </w:tc>
      </w:tr>
    </w:tbl>
    <w:p w14:paraId="321797CB" w14:textId="77777777" w:rsidR="001C7F18" w:rsidRPr="001C7F18" w:rsidRDefault="001C7F18" w:rsidP="001C7F18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14:paraId="4E27077C" w14:textId="77777777" w:rsidR="001C7F18" w:rsidRPr="001C7F18" w:rsidRDefault="001C7F18" w:rsidP="001C7F18">
      <w:pPr>
        <w:rPr>
          <w:sz w:val="28"/>
          <w:szCs w:val="28"/>
        </w:rPr>
      </w:pPr>
    </w:p>
    <w:sectPr w:rsidR="001C7F18" w:rsidRPr="001C7F18" w:rsidSect="00B91F1F">
      <w:pgSz w:w="16838" w:h="11906" w:orient="landscape"/>
      <w:pgMar w:top="1418" w:right="1134" w:bottom="850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9C52" w14:textId="77777777" w:rsidR="00B34663" w:rsidRDefault="00B34663">
      <w:r>
        <w:separator/>
      </w:r>
    </w:p>
  </w:endnote>
  <w:endnote w:type="continuationSeparator" w:id="0">
    <w:p w14:paraId="37E76760" w14:textId="77777777" w:rsidR="00B34663" w:rsidRDefault="00B3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197C" w14:textId="77777777" w:rsidR="00B34663" w:rsidRDefault="00B34663">
      <w:r>
        <w:separator/>
      </w:r>
    </w:p>
  </w:footnote>
  <w:footnote w:type="continuationSeparator" w:id="0">
    <w:p w14:paraId="4A749189" w14:textId="77777777" w:rsidR="00B34663" w:rsidRDefault="00B3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789433"/>
      <w:docPartObj>
        <w:docPartGallery w:val="Page Numbers (Top of Page)"/>
        <w:docPartUnique/>
      </w:docPartObj>
    </w:sdtPr>
    <w:sdtEndPr/>
    <w:sdtContent>
      <w:p w14:paraId="139EA9EE" w14:textId="77777777" w:rsidR="00B34663" w:rsidRDefault="00B34663">
        <w:pPr>
          <w:pStyle w:val="a3"/>
          <w:jc w:val="center"/>
        </w:pPr>
      </w:p>
      <w:p w14:paraId="48E9DB37" w14:textId="77777777" w:rsidR="00B34663" w:rsidRDefault="00B346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8B98F5" w14:textId="77777777" w:rsidR="00B34663" w:rsidRDefault="00B346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65822"/>
      <w:docPartObj>
        <w:docPartGallery w:val="Page Numbers (Top of Page)"/>
        <w:docPartUnique/>
      </w:docPartObj>
    </w:sdtPr>
    <w:sdtEndPr/>
    <w:sdtContent>
      <w:p w14:paraId="7B6F0BFB" w14:textId="77777777" w:rsidR="00B34663" w:rsidRDefault="00B34663" w:rsidP="001C7F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EF1">
          <w:rPr>
            <w:noProof/>
          </w:rPr>
          <w:t>53</w:t>
        </w:r>
        <w:r>
          <w:fldChar w:fldCharType="end"/>
        </w:r>
      </w:p>
    </w:sdtContent>
  </w:sdt>
  <w:p w14:paraId="6E2B9830" w14:textId="77777777" w:rsidR="00B34663" w:rsidRDefault="00B346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23AD" w14:textId="77777777" w:rsidR="00B34663" w:rsidRDefault="00B34663" w:rsidP="00B34663">
    <w:pPr>
      <w:pStyle w:val="a3"/>
      <w:jc w:val="center"/>
    </w:pPr>
  </w:p>
  <w:p w14:paraId="4E655FF1" w14:textId="77777777" w:rsidR="00B34663" w:rsidRDefault="00B346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eastAsia="Times New Roman" w:hAnsi="PT Astra Serif" w:cs="Times New Roman" w:hint="default"/>
        <w:sz w:val="22"/>
        <w:szCs w:val="22"/>
        <w:lang w:val="ru-RU" w:eastAsia="zh-CN" w:bidi="ar-SA"/>
      </w:rPr>
    </w:lvl>
  </w:abstractNum>
  <w:abstractNum w:abstractNumId="1" w15:restartNumberingAfterBreak="0">
    <w:nsid w:val="11D84812"/>
    <w:multiLevelType w:val="multilevel"/>
    <w:tmpl w:val="2C44B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218E8"/>
    <w:multiLevelType w:val="multilevel"/>
    <w:tmpl w:val="CAA4A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A6307"/>
    <w:multiLevelType w:val="multilevel"/>
    <w:tmpl w:val="90102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6B56"/>
    <w:multiLevelType w:val="multilevel"/>
    <w:tmpl w:val="3C02A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4D6802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443F4"/>
    <w:multiLevelType w:val="multilevel"/>
    <w:tmpl w:val="2CF29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DD3443"/>
    <w:multiLevelType w:val="hybridMultilevel"/>
    <w:tmpl w:val="BA5A8AB4"/>
    <w:lvl w:ilvl="0" w:tplc="A8CAD3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35642700">
    <w:abstractNumId w:val="8"/>
  </w:num>
  <w:num w:numId="2" w16cid:durableId="1689598039">
    <w:abstractNumId w:val="2"/>
  </w:num>
  <w:num w:numId="3" w16cid:durableId="277838877">
    <w:abstractNumId w:val="7"/>
  </w:num>
  <w:num w:numId="4" w16cid:durableId="1534342599">
    <w:abstractNumId w:val="5"/>
  </w:num>
  <w:num w:numId="5" w16cid:durableId="791049909">
    <w:abstractNumId w:val="1"/>
  </w:num>
  <w:num w:numId="6" w16cid:durableId="1390688267">
    <w:abstractNumId w:val="3"/>
  </w:num>
  <w:num w:numId="7" w16cid:durableId="701513977">
    <w:abstractNumId w:val="4"/>
  </w:num>
  <w:num w:numId="8" w16cid:durableId="4290851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DE"/>
    <w:rsid w:val="000403F4"/>
    <w:rsid w:val="000763D7"/>
    <w:rsid w:val="00092FCF"/>
    <w:rsid w:val="000E0AF9"/>
    <w:rsid w:val="00140C3D"/>
    <w:rsid w:val="0017588A"/>
    <w:rsid w:val="001B6BF9"/>
    <w:rsid w:val="001C7F18"/>
    <w:rsid w:val="00272948"/>
    <w:rsid w:val="002B370B"/>
    <w:rsid w:val="002C30BC"/>
    <w:rsid w:val="002E3EF1"/>
    <w:rsid w:val="003018AA"/>
    <w:rsid w:val="003360B4"/>
    <w:rsid w:val="00350EEC"/>
    <w:rsid w:val="0036288D"/>
    <w:rsid w:val="003731E8"/>
    <w:rsid w:val="003D3BCA"/>
    <w:rsid w:val="00426D5F"/>
    <w:rsid w:val="00485E6D"/>
    <w:rsid w:val="004A50CD"/>
    <w:rsid w:val="004B3BD9"/>
    <w:rsid w:val="004B4FCA"/>
    <w:rsid w:val="004C2B3C"/>
    <w:rsid w:val="004D6121"/>
    <w:rsid w:val="004E39A1"/>
    <w:rsid w:val="004E61C2"/>
    <w:rsid w:val="004E7B9E"/>
    <w:rsid w:val="004F13BA"/>
    <w:rsid w:val="00547403"/>
    <w:rsid w:val="00567416"/>
    <w:rsid w:val="00583FA6"/>
    <w:rsid w:val="0059267F"/>
    <w:rsid w:val="005C77E9"/>
    <w:rsid w:val="005E176F"/>
    <w:rsid w:val="005F22E3"/>
    <w:rsid w:val="006419D4"/>
    <w:rsid w:val="006A2A22"/>
    <w:rsid w:val="006B4F9F"/>
    <w:rsid w:val="006C1A52"/>
    <w:rsid w:val="006D399F"/>
    <w:rsid w:val="00726D55"/>
    <w:rsid w:val="00743C2F"/>
    <w:rsid w:val="00750E50"/>
    <w:rsid w:val="0076146E"/>
    <w:rsid w:val="00773518"/>
    <w:rsid w:val="00782F08"/>
    <w:rsid w:val="00790641"/>
    <w:rsid w:val="00792F4D"/>
    <w:rsid w:val="00796487"/>
    <w:rsid w:val="007A247F"/>
    <w:rsid w:val="007B577B"/>
    <w:rsid w:val="007F26F7"/>
    <w:rsid w:val="00802493"/>
    <w:rsid w:val="00822DB5"/>
    <w:rsid w:val="00855633"/>
    <w:rsid w:val="008B0967"/>
    <w:rsid w:val="008B6E41"/>
    <w:rsid w:val="008C1E7C"/>
    <w:rsid w:val="008C52DE"/>
    <w:rsid w:val="009076A5"/>
    <w:rsid w:val="00971DA9"/>
    <w:rsid w:val="00972F57"/>
    <w:rsid w:val="00973296"/>
    <w:rsid w:val="00996EFC"/>
    <w:rsid w:val="009A7A19"/>
    <w:rsid w:val="009F74C2"/>
    <w:rsid w:val="00A15766"/>
    <w:rsid w:val="00A3670B"/>
    <w:rsid w:val="00A431B5"/>
    <w:rsid w:val="00AC1288"/>
    <w:rsid w:val="00AE779F"/>
    <w:rsid w:val="00B06C60"/>
    <w:rsid w:val="00B12A69"/>
    <w:rsid w:val="00B249E7"/>
    <w:rsid w:val="00B34663"/>
    <w:rsid w:val="00B45142"/>
    <w:rsid w:val="00B91F1F"/>
    <w:rsid w:val="00BB76C2"/>
    <w:rsid w:val="00BD19E6"/>
    <w:rsid w:val="00BE232C"/>
    <w:rsid w:val="00BF41DA"/>
    <w:rsid w:val="00C14CA8"/>
    <w:rsid w:val="00C40132"/>
    <w:rsid w:val="00C4327F"/>
    <w:rsid w:val="00C63417"/>
    <w:rsid w:val="00C81517"/>
    <w:rsid w:val="00CA1ABB"/>
    <w:rsid w:val="00CD4C86"/>
    <w:rsid w:val="00D73928"/>
    <w:rsid w:val="00DA1ABF"/>
    <w:rsid w:val="00DD4A18"/>
    <w:rsid w:val="00DF660E"/>
    <w:rsid w:val="00E5574C"/>
    <w:rsid w:val="00E5675C"/>
    <w:rsid w:val="00E65CFA"/>
    <w:rsid w:val="00E72550"/>
    <w:rsid w:val="00E81DBE"/>
    <w:rsid w:val="00EA64D2"/>
    <w:rsid w:val="00ED6778"/>
    <w:rsid w:val="00F07082"/>
    <w:rsid w:val="00F205FE"/>
    <w:rsid w:val="00FA1158"/>
    <w:rsid w:val="00FA1B27"/>
    <w:rsid w:val="00FA32DE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5BC36"/>
  <w15:docId w15:val="{54BEE5CB-B8C7-4EC2-8188-7B822161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1C7F18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7F18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327F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 w:val="24"/>
      <w:szCs w:val="24"/>
    </w:rPr>
  </w:style>
  <w:style w:type="paragraph" w:styleId="5">
    <w:name w:val="heading 5"/>
    <w:next w:val="a"/>
    <w:link w:val="50"/>
    <w:uiPriority w:val="9"/>
    <w:qFormat/>
    <w:rsid w:val="001C7F18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qFormat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qFormat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qFormat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qFormat/>
    <w:rsid w:val="00BD19E6"/>
  </w:style>
  <w:style w:type="character" w:styleId="ab">
    <w:name w:val="Hyperlink"/>
    <w:basedOn w:val="a0"/>
    <w:link w:val="11"/>
    <w:uiPriority w:val="99"/>
    <w:qFormat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link w:val="12"/>
    <w:uiPriority w:val="99"/>
    <w:unhideWhenUsed/>
    <w:rsid w:val="0036288D"/>
    <w:rPr>
      <w:sz w:val="16"/>
      <w:szCs w:val="16"/>
    </w:rPr>
  </w:style>
  <w:style w:type="table" w:customStyle="1" w:styleId="13">
    <w:name w:val="Сетка таблицы1"/>
    <w:basedOn w:val="a1"/>
    <w:next w:val="ad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qFormat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qFormat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paragraph" w:styleId="af2">
    <w:name w:val="footer"/>
    <w:basedOn w:val="a"/>
    <w:link w:val="af3"/>
    <w:uiPriority w:val="99"/>
    <w:qFormat/>
    <w:rsid w:val="003731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3731E8"/>
  </w:style>
  <w:style w:type="character" w:customStyle="1" w:styleId="a4">
    <w:name w:val="Верхний колонтитул Знак"/>
    <w:basedOn w:val="a0"/>
    <w:link w:val="a3"/>
    <w:uiPriority w:val="99"/>
    <w:qFormat/>
    <w:rsid w:val="003731E8"/>
  </w:style>
  <w:style w:type="character" w:customStyle="1" w:styleId="40">
    <w:name w:val="Заголовок 4 Знак"/>
    <w:basedOn w:val="a0"/>
    <w:link w:val="4"/>
    <w:rsid w:val="00C4327F"/>
    <w:rPr>
      <w:rFonts w:ascii="Calibri Light" w:hAnsi="Calibri Light"/>
      <w:i/>
      <w:iCs/>
      <w:color w:val="2E74B5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C4327F"/>
  </w:style>
  <w:style w:type="paragraph" w:customStyle="1" w:styleId="ConsPlusNormal">
    <w:name w:val="ConsPlusNormal"/>
    <w:qFormat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C4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Strong"/>
    <w:link w:val="15"/>
    <w:qFormat/>
    <w:rsid w:val="00C4327F"/>
    <w:rPr>
      <w:rFonts w:cs="Times New Roman"/>
      <w:b/>
    </w:rPr>
  </w:style>
  <w:style w:type="paragraph" w:customStyle="1" w:styleId="formattext">
    <w:name w:val="formattext"/>
    <w:basedOn w:val="a"/>
    <w:qFormat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basedOn w:val="a"/>
    <w:qFormat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2">
    <w:name w:val="Сетка таблицы2"/>
    <w:basedOn w:val="a1"/>
    <w:next w:val="ad"/>
    <w:uiPriority w:val="99"/>
    <w:rsid w:val="00C4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C4327F"/>
  </w:style>
  <w:style w:type="paragraph" w:customStyle="1" w:styleId="af6">
    <w:name w:val="Нормальный (таблица)"/>
    <w:basedOn w:val="a"/>
    <w:next w:val="a"/>
    <w:uiPriority w:val="99"/>
    <w:qFormat/>
    <w:rsid w:val="00C4327F"/>
    <w:pPr>
      <w:widowControl w:val="0"/>
      <w:overflowPunct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qFormat/>
    <w:rsid w:val="00C4327F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C4327F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"/>
    <w:uiPriority w:val="99"/>
    <w:qFormat/>
    <w:rsid w:val="00C4327F"/>
    <w:rPr>
      <w:b/>
      <w:bCs/>
      <w:color w:val="26282F"/>
    </w:rPr>
  </w:style>
  <w:style w:type="character" w:customStyle="1" w:styleId="afa">
    <w:name w:val="Продолжение ссылки"/>
    <w:basedOn w:val="ae"/>
    <w:uiPriority w:val="99"/>
    <w:qFormat/>
    <w:rsid w:val="00C4327F"/>
    <w:rPr>
      <w:b w:val="0"/>
      <w:bCs w:val="0"/>
      <w:color w:val="106BBE"/>
    </w:rPr>
  </w:style>
  <w:style w:type="character" w:customStyle="1" w:styleId="23">
    <w:name w:val="Основной текст (2)_"/>
    <w:basedOn w:val="a0"/>
    <w:qFormat/>
    <w:rsid w:val="00C4327F"/>
    <w:rPr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qFormat/>
    <w:rsid w:val="00C4327F"/>
    <w:rPr>
      <w:b/>
      <w:bCs/>
      <w:shd w:val="clear" w:color="auto" w:fill="FFFFFF"/>
    </w:rPr>
  </w:style>
  <w:style w:type="character" w:customStyle="1" w:styleId="afb">
    <w:name w:val="Подпись к таблице_"/>
    <w:basedOn w:val="a0"/>
    <w:qFormat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qFormat/>
    <w:rsid w:val="00C4327F"/>
    <w:rPr>
      <w:b/>
      <w:bCs/>
      <w:shd w:val="clear" w:color="auto" w:fill="FFFFFF"/>
    </w:rPr>
  </w:style>
  <w:style w:type="character" w:customStyle="1" w:styleId="16">
    <w:name w:val="Заголовок №1_"/>
    <w:basedOn w:val="a0"/>
    <w:link w:val="17"/>
    <w:qFormat/>
    <w:rsid w:val="00C4327F"/>
    <w:rPr>
      <w:b/>
      <w:bCs/>
      <w:shd w:val="clear" w:color="auto" w:fill="FFFFFF"/>
    </w:rPr>
  </w:style>
  <w:style w:type="character" w:customStyle="1" w:styleId="1Exact">
    <w:name w:val="Заголовок №1 Exact"/>
    <w:basedOn w:val="a0"/>
    <w:qFormat/>
    <w:rsid w:val="00C4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qFormat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Подпись к таблице"/>
    <w:basedOn w:val="afb"/>
    <w:qFormat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qFormat/>
    <w:rsid w:val="00C4327F"/>
    <w:pPr>
      <w:widowControl w:val="0"/>
      <w:shd w:val="clear" w:color="auto" w:fill="FFFFFF"/>
      <w:overflowPunct/>
      <w:autoSpaceDE/>
      <w:autoSpaceDN/>
      <w:adjustRightInd/>
      <w:spacing w:before="240" w:after="240" w:line="552" w:lineRule="exact"/>
      <w:jc w:val="center"/>
      <w:textAlignment w:val="auto"/>
    </w:pPr>
    <w:rPr>
      <w:b/>
      <w:bCs/>
    </w:rPr>
  </w:style>
  <w:style w:type="paragraph" w:customStyle="1" w:styleId="42">
    <w:name w:val="Основной текст (4)"/>
    <w:basedOn w:val="a"/>
    <w:link w:val="41"/>
    <w:qFormat/>
    <w:rsid w:val="00C4327F"/>
    <w:pPr>
      <w:widowControl w:val="0"/>
      <w:shd w:val="clear" w:color="auto" w:fill="FFFFFF"/>
      <w:overflowPunct/>
      <w:autoSpaceDE/>
      <w:autoSpaceDN/>
      <w:adjustRightInd/>
      <w:spacing w:before="720" w:after="180" w:line="250" w:lineRule="exact"/>
      <w:jc w:val="center"/>
      <w:textAlignment w:val="auto"/>
    </w:pPr>
    <w:rPr>
      <w:b/>
      <w:bCs/>
    </w:rPr>
  </w:style>
  <w:style w:type="paragraph" w:customStyle="1" w:styleId="17">
    <w:name w:val="Заголовок №1"/>
    <w:basedOn w:val="a"/>
    <w:link w:val="16"/>
    <w:qFormat/>
    <w:rsid w:val="00C4327F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  <w:outlineLvl w:val="0"/>
    </w:pPr>
    <w:rPr>
      <w:b/>
      <w:bCs/>
    </w:rPr>
  </w:style>
  <w:style w:type="paragraph" w:styleId="afd">
    <w:name w:val="Title"/>
    <w:basedOn w:val="a"/>
    <w:link w:val="afe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sz w:val="32"/>
    </w:rPr>
  </w:style>
  <w:style w:type="character" w:customStyle="1" w:styleId="afe">
    <w:name w:val="Заголовок Знак"/>
    <w:basedOn w:val="a0"/>
    <w:link w:val="afd"/>
    <w:qFormat/>
    <w:rsid w:val="00C4327F"/>
    <w:rPr>
      <w:sz w:val="32"/>
    </w:rPr>
  </w:style>
  <w:style w:type="paragraph" w:styleId="aff">
    <w:name w:val="caption"/>
    <w:basedOn w:val="a"/>
    <w:next w:val="a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b/>
      <w:sz w:val="36"/>
    </w:rPr>
  </w:style>
  <w:style w:type="paragraph" w:styleId="aff0">
    <w:name w:val="Document Map"/>
    <w:basedOn w:val="a"/>
    <w:link w:val="aff1"/>
    <w:qFormat/>
    <w:rsid w:val="00C432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6"/>
    </w:rPr>
  </w:style>
  <w:style w:type="character" w:customStyle="1" w:styleId="aff1">
    <w:name w:val="Схема документа Знак"/>
    <w:basedOn w:val="a0"/>
    <w:link w:val="aff0"/>
    <w:qFormat/>
    <w:rsid w:val="00C4327F"/>
    <w:rPr>
      <w:rFonts w:ascii="Tahoma" w:hAnsi="Tahoma" w:cs="Tahoma"/>
      <w:sz w:val="26"/>
      <w:shd w:val="clear" w:color="auto" w:fill="000080"/>
    </w:rPr>
  </w:style>
  <w:style w:type="paragraph" w:customStyle="1" w:styleId="ConsPlusTitle0">
    <w:name w:val="ConsPlusTitle"/>
    <w:qFormat/>
    <w:rsid w:val="00C432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qFormat/>
    <w:rsid w:val="00C43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C43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C43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C4327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-41">
    <w:name w:val="Средний список 2 - Акцент 41"/>
    <w:basedOn w:val="a"/>
    <w:uiPriority w:val="99"/>
    <w:rsid w:val="00750E50"/>
    <w:pPr>
      <w:overflowPunct/>
      <w:autoSpaceDE/>
      <w:autoSpaceDN/>
      <w:adjustRightInd/>
      <w:ind w:left="720"/>
      <w:contextualSpacing/>
      <w:textAlignment w:val="auto"/>
    </w:pPr>
    <w:rPr>
      <w:rFonts w:ascii="Calibri" w:eastAsia="MS Mincho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1C7F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7F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7F18"/>
    <w:rPr>
      <w:rFonts w:ascii="XO Thames" w:hAnsi="XO Thames"/>
      <w:b/>
      <w:color w:val="000000"/>
      <w:sz w:val="22"/>
    </w:rPr>
  </w:style>
  <w:style w:type="paragraph" w:styleId="aff2">
    <w:name w:val="List"/>
    <w:basedOn w:val="a"/>
    <w:rsid w:val="001C7F18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  <w:style w:type="character" w:customStyle="1" w:styleId="searchresult">
    <w:name w:val="search_result"/>
    <w:basedOn w:val="a0"/>
    <w:qFormat/>
    <w:rsid w:val="001C7F18"/>
  </w:style>
  <w:style w:type="paragraph" w:customStyle="1" w:styleId="pboth">
    <w:name w:val="pboth"/>
    <w:basedOn w:val="a"/>
    <w:qFormat/>
    <w:rsid w:val="001C7F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4">
    <w:name w:val="Основной текст2"/>
    <w:basedOn w:val="a"/>
    <w:qFormat/>
    <w:rsid w:val="001C7F18"/>
    <w:pPr>
      <w:widowControl w:val="0"/>
      <w:shd w:val="clear" w:color="auto" w:fill="FFFFFF"/>
      <w:overflowPunct/>
      <w:autoSpaceDE/>
      <w:autoSpaceDN/>
      <w:adjustRightInd/>
      <w:spacing w:line="0" w:lineRule="atLeast"/>
      <w:jc w:val="right"/>
      <w:textAlignment w:val="auto"/>
    </w:pPr>
    <w:rPr>
      <w:sz w:val="27"/>
      <w:szCs w:val="27"/>
    </w:rPr>
  </w:style>
  <w:style w:type="paragraph" w:styleId="aff3">
    <w:name w:val="Body Text Indent"/>
    <w:basedOn w:val="a"/>
    <w:link w:val="aff4"/>
    <w:rsid w:val="001C7F18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1C7F18"/>
  </w:style>
  <w:style w:type="paragraph" w:customStyle="1" w:styleId="ConsNonformat">
    <w:name w:val="ConsNonformat"/>
    <w:rsid w:val="001C7F18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apple-style-span">
    <w:name w:val="apple-style-span"/>
    <w:basedOn w:val="a0"/>
    <w:rsid w:val="001C7F18"/>
  </w:style>
  <w:style w:type="paragraph" w:customStyle="1" w:styleId="ConsNormal">
    <w:name w:val="ConsNormal"/>
    <w:rsid w:val="001C7F18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ff5">
    <w:name w:val="Алексей"/>
    <w:basedOn w:val="a"/>
    <w:rsid w:val="001C7F18"/>
    <w:pPr>
      <w:overflowPunct/>
      <w:autoSpaceDE/>
      <w:autoSpaceDN/>
      <w:adjustRightInd/>
      <w:spacing w:after="200"/>
      <w:ind w:firstLine="708"/>
      <w:jc w:val="both"/>
      <w:textAlignment w:val="auto"/>
    </w:pPr>
    <w:rPr>
      <w:rFonts w:eastAsia="Calibri"/>
      <w:sz w:val="28"/>
      <w:szCs w:val="28"/>
      <w:lang w:eastAsia="en-US"/>
    </w:rPr>
  </w:style>
  <w:style w:type="paragraph" w:styleId="aff6">
    <w:name w:val="annotation text"/>
    <w:basedOn w:val="a"/>
    <w:link w:val="aff7"/>
    <w:uiPriority w:val="99"/>
    <w:unhideWhenUsed/>
    <w:rsid w:val="001C7F18"/>
    <w:pPr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</w:rPr>
  </w:style>
  <w:style w:type="character" w:customStyle="1" w:styleId="aff7">
    <w:name w:val="Текст примечания Знак"/>
    <w:basedOn w:val="a0"/>
    <w:link w:val="aff6"/>
    <w:uiPriority w:val="99"/>
    <w:rsid w:val="001C7F18"/>
    <w:rPr>
      <w:rFonts w:ascii="Calibri" w:hAnsi="Calibri"/>
    </w:rPr>
  </w:style>
  <w:style w:type="paragraph" w:styleId="aff8">
    <w:name w:val="annotation subject"/>
    <w:basedOn w:val="aff6"/>
    <w:next w:val="aff6"/>
    <w:link w:val="aff9"/>
    <w:uiPriority w:val="99"/>
    <w:unhideWhenUsed/>
    <w:rsid w:val="001C7F18"/>
    <w:rPr>
      <w:b/>
      <w:bCs/>
      <w:lang w:val="x-none" w:eastAsia="x-none"/>
    </w:rPr>
  </w:style>
  <w:style w:type="character" w:customStyle="1" w:styleId="aff9">
    <w:name w:val="Тема примечания Знак"/>
    <w:basedOn w:val="aff7"/>
    <w:link w:val="aff8"/>
    <w:uiPriority w:val="99"/>
    <w:rsid w:val="001C7F18"/>
    <w:rPr>
      <w:rFonts w:ascii="Calibri" w:hAnsi="Calibri"/>
      <w:b/>
      <w:bCs/>
      <w:lang w:val="x-none" w:eastAsia="x-none"/>
    </w:rPr>
  </w:style>
  <w:style w:type="paragraph" w:styleId="affa">
    <w:name w:val="footnote text"/>
    <w:basedOn w:val="a"/>
    <w:link w:val="affb"/>
    <w:uiPriority w:val="99"/>
    <w:unhideWhenUsed/>
    <w:rsid w:val="001C7F18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1C7F18"/>
    <w:rPr>
      <w:rFonts w:asciiTheme="minorHAnsi" w:eastAsiaTheme="minorHAnsi" w:hAnsiTheme="minorHAnsi" w:cstheme="minorBidi"/>
      <w:lang w:eastAsia="en-US"/>
    </w:rPr>
  </w:style>
  <w:style w:type="character" w:styleId="affc">
    <w:name w:val="footnote reference"/>
    <w:basedOn w:val="a0"/>
    <w:uiPriority w:val="99"/>
    <w:unhideWhenUsed/>
    <w:rsid w:val="001C7F18"/>
    <w:rPr>
      <w:vertAlign w:val="superscript"/>
    </w:rPr>
  </w:style>
  <w:style w:type="paragraph" w:customStyle="1" w:styleId="11">
    <w:name w:val="Гиперссылка1"/>
    <w:basedOn w:val="a"/>
    <w:link w:val="ab"/>
    <w:uiPriority w:val="99"/>
    <w:rsid w:val="001C7F18"/>
    <w:pPr>
      <w:overflowPunct/>
      <w:autoSpaceDE/>
      <w:autoSpaceDN/>
      <w:adjustRightInd/>
      <w:spacing w:after="200" w:line="276" w:lineRule="auto"/>
      <w:textAlignment w:val="auto"/>
    </w:pPr>
    <w:rPr>
      <w:color w:val="0000FF"/>
      <w:u w:val="single"/>
    </w:rPr>
  </w:style>
  <w:style w:type="paragraph" w:customStyle="1" w:styleId="15">
    <w:name w:val="Строгий1"/>
    <w:basedOn w:val="a"/>
    <w:link w:val="af4"/>
    <w:rsid w:val="001C7F18"/>
    <w:pPr>
      <w:overflowPunct/>
      <w:autoSpaceDE/>
      <w:autoSpaceDN/>
      <w:adjustRightInd/>
      <w:spacing w:after="200" w:line="276" w:lineRule="auto"/>
      <w:textAlignment w:val="auto"/>
    </w:pPr>
    <w:rPr>
      <w:b/>
    </w:rPr>
  </w:style>
  <w:style w:type="paragraph" w:customStyle="1" w:styleId="18">
    <w:name w:val="Основной шрифт абзаца1"/>
    <w:rsid w:val="001C7F18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customStyle="1" w:styleId="affd">
    <w:name w:val="Нормальный"/>
    <w:basedOn w:val="a"/>
    <w:rsid w:val="001C7F18"/>
    <w:pPr>
      <w:overflowPunct/>
      <w:autoSpaceDE/>
      <w:autoSpaceDN/>
      <w:adjustRightInd/>
      <w:ind w:firstLine="720"/>
      <w:jc w:val="both"/>
      <w:textAlignment w:val="auto"/>
    </w:pPr>
    <w:rPr>
      <w:color w:val="000000"/>
      <w:sz w:val="24"/>
    </w:rPr>
  </w:style>
  <w:style w:type="character" w:customStyle="1" w:styleId="19">
    <w:name w:val="Обычный1"/>
    <w:rsid w:val="001C7F18"/>
  </w:style>
  <w:style w:type="paragraph" w:styleId="25">
    <w:name w:val="toc 2"/>
    <w:next w:val="a"/>
    <w:link w:val="26"/>
    <w:uiPriority w:val="39"/>
    <w:rsid w:val="001C7F18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6">
    <w:name w:val="Оглавление 2 Знак"/>
    <w:link w:val="25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69">
    <w:name w:val="xl69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styleId="43">
    <w:name w:val="toc 4"/>
    <w:next w:val="a"/>
    <w:link w:val="44"/>
    <w:uiPriority w:val="39"/>
    <w:rsid w:val="001C7F18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4">
    <w:name w:val="Оглавление 4 Знак"/>
    <w:link w:val="43"/>
    <w:uiPriority w:val="39"/>
    <w:rsid w:val="001C7F18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1C7F18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101">
    <w:name w:val="xl101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7">
    <w:name w:val="toc 7"/>
    <w:next w:val="a"/>
    <w:link w:val="70"/>
    <w:uiPriority w:val="39"/>
    <w:rsid w:val="001C7F18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91">
    <w:name w:val="xl91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5">
    <w:name w:val="xl95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3">
    <w:name w:val="xl93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1a">
    <w:name w:val="Выделение1"/>
    <w:basedOn w:val="27"/>
    <w:link w:val="affe"/>
    <w:rsid w:val="001C7F18"/>
    <w:rPr>
      <w:i/>
    </w:rPr>
  </w:style>
  <w:style w:type="character" w:styleId="affe">
    <w:name w:val="Emphasis"/>
    <w:basedOn w:val="a0"/>
    <w:link w:val="1a"/>
    <w:rsid w:val="001C7F18"/>
    <w:rPr>
      <w:rFonts w:asciiTheme="minorHAnsi" w:hAnsiTheme="minorHAnsi"/>
      <w:i/>
      <w:color w:val="000000"/>
      <w:sz w:val="22"/>
    </w:rPr>
  </w:style>
  <w:style w:type="paragraph" w:customStyle="1" w:styleId="Endnote">
    <w:name w:val="Endnote"/>
    <w:rsid w:val="001C7F18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xl81">
    <w:name w:val="xl81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12">
    <w:name w:val="Знак примечания1"/>
    <w:basedOn w:val="27"/>
    <w:link w:val="ac"/>
    <w:uiPriority w:val="99"/>
    <w:rsid w:val="001C7F18"/>
    <w:rPr>
      <w:rFonts w:ascii="Times New Roman" w:hAnsi="Times New Roman"/>
      <w:color w:val="auto"/>
      <w:sz w:val="16"/>
      <w:szCs w:val="16"/>
    </w:rPr>
  </w:style>
  <w:style w:type="paragraph" w:customStyle="1" w:styleId="xl79">
    <w:name w:val="xl79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4">
    <w:name w:val="xl94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90">
    <w:name w:val="xl90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8">
    <w:name w:val="xl88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33">
    <w:name w:val="toc 3"/>
    <w:next w:val="a"/>
    <w:link w:val="34"/>
    <w:uiPriority w:val="39"/>
    <w:rsid w:val="001C7F18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87">
    <w:name w:val="xl87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66">
    <w:name w:val="xl66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74">
    <w:name w:val="xl74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84">
    <w:name w:val="xl84"/>
    <w:basedOn w:val="a"/>
    <w:rsid w:val="001C7F18"/>
    <w:pPr>
      <w:overflowPunct/>
      <w:autoSpaceDE/>
      <w:autoSpaceDN/>
      <w:adjustRightInd/>
      <w:spacing w:beforeAutospacing="1" w:after="200" w:afterAutospacing="1"/>
      <w:jc w:val="right"/>
      <w:textAlignment w:val="auto"/>
    </w:pPr>
    <w:rPr>
      <w:color w:val="000000"/>
      <w:sz w:val="24"/>
    </w:rPr>
  </w:style>
  <w:style w:type="paragraph" w:customStyle="1" w:styleId="xl82">
    <w:name w:val="xl82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1b">
    <w:name w:val="Просмотренная гиперссылка1"/>
    <w:basedOn w:val="27"/>
    <w:link w:val="afff"/>
    <w:rsid w:val="001C7F18"/>
    <w:rPr>
      <w:color w:val="800080"/>
      <w:u w:val="single"/>
    </w:rPr>
  </w:style>
  <w:style w:type="character" w:styleId="afff">
    <w:name w:val="FollowedHyperlink"/>
    <w:basedOn w:val="a0"/>
    <w:link w:val="1b"/>
    <w:rsid w:val="001C7F18"/>
    <w:rPr>
      <w:rFonts w:asciiTheme="minorHAnsi" w:hAnsiTheme="minorHAnsi"/>
      <w:color w:val="800080"/>
      <w:sz w:val="22"/>
      <w:u w:val="single"/>
    </w:rPr>
  </w:style>
  <w:style w:type="paragraph" w:customStyle="1" w:styleId="xl67">
    <w:name w:val="xl67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9">
    <w:name w:val="xl99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Footnote">
    <w:name w:val="Footnote"/>
    <w:rsid w:val="001C7F18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c">
    <w:name w:val="toc 1"/>
    <w:next w:val="a"/>
    <w:link w:val="1d"/>
    <w:uiPriority w:val="39"/>
    <w:rsid w:val="001C7F18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1C7F18"/>
    <w:rPr>
      <w:rFonts w:ascii="XO Thames" w:hAnsi="XO Thames"/>
      <w:b/>
      <w:color w:val="000000"/>
      <w:sz w:val="28"/>
    </w:rPr>
  </w:style>
  <w:style w:type="paragraph" w:customStyle="1" w:styleId="xl85">
    <w:name w:val="xl85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HeaderandFooter">
    <w:name w:val="Header and Footer"/>
    <w:rsid w:val="001C7F18"/>
    <w:pPr>
      <w:spacing w:after="200"/>
      <w:jc w:val="both"/>
    </w:pPr>
    <w:rPr>
      <w:rFonts w:ascii="XO Thames" w:hAnsi="XO Thames"/>
      <w:color w:val="000000"/>
      <w:sz w:val="28"/>
    </w:rPr>
  </w:style>
  <w:style w:type="paragraph" w:customStyle="1" w:styleId="xl77">
    <w:name w:val="xl77"/>
    <w:basedOn w:val="a"/>
    <w:rsid w:val="001C7F18"/>
    <w:pPr>
      <w:overflowPunct/>
      <w:autoSpaceDE/>
      <w:autoSpaceDN/>
      <w:adjustRightInd/>
      <w:spacing w:beforeAutospacing="1" w:after="200" w:afterAutospacing="1"/>
      <w:jc w:val="right"/>
      <w:textAlignment w:val="auto"/>
    </w:pPr>
    <w:rPr>
      <w:color w:val="000000"/>
      <w:sz w:val="24"/>
    </w:rPr>
  </w:style>
  <w:style w:type="paragraph" w:customStyle="1" w:styleId="xl73">
    <w:name w:val="xl73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7">
    <w:name w:val="xl97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styleId="9">
    <w:name w:val="toc 9"/>
    <w:next w:val="a"/>
    <w:link w:val="90"/>
    <w:uiPriority w:val="39"/>
    <w:rsid w:val="001C7F18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70">
    <w:name w:val="xl70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8">
    <w:name w:val="toc 8"/>
    <w:next w:val="a"/>
    <w:link w:val="80"/>
    <w:uiPriority w:val="39"/>
    <w:rsid w:val="001C7F18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76">
    <w:name w:val="xl76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27">
    <w:name w:val="Основной шрифт абзаца2"/>
    <w:rsid w:val="001C7F18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customStyle="1" w:styleId="xl98">
    <w:name w:val="xl98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78">
    <w:name w:val="xl78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65">
    <w:name w:val="xl65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styleId="51">
    <w:name w:val="toc 5"/>
    <w:next w:val="a"/>
    <w:link w:val="52"/>
    <w:uiPriority w:val="39"/>
    <w:rsid w:val="001C7F18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C7F18"/>
    <w:rPr>
      <w:rFonts w:ascii="XO Thames" w:hAnsi="XO Thames"/>
      <w:color w:val="000000"/>
      <w:sz w:val="28"/>
    </w:rPr>
  </w:style>
  <w:style w:type="paragraph" w:customStyle="1" w:styleId="xl96">
    <w:name w:val="xl96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75">
    <w:name w:val="xl75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68">
    <w:name w:val="xl68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89">
    <w:name w:val="xl89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2">
    <w:name w:val="xl92"/>
    <w:basedOn w:val="a"/>
    <w:rsid w:val="001C7F18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styleId="afff0">
    <w:name w:val="Subtitle"/>
    <w:next w:val="a"/>
    <w:link w:val="afff1"/>
    <w:uiPriority w:val="11"/>
    <w:qFormat/>
    <w:rsid w:val="001C7F18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f1">
    <w:name w:val="Подзаголовок Знак"/>
    <w:basedOn w:val="a0"/>
    <w:link w:val="afff0"/>
    <w:uiPriority w:val="11"/>
    <w:rsid w:val="001C7F18"/>
    <w:rPr>
      <w:rFonts w:ascii="XO Thames" w:hAnsi="XO Thames"/>
      <w:i/>
      <w:color w:val="000000"/>
      <w:sz w:val="24"/>
    </w:rPr>
  </w:style>
  <w:style w:type="paragraph" w:customStyle="1" w:styleId="xl71">
    <w:name w:val="xl71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0">
    <w:name w:val="xl80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6">
    <w:name w:val="xl86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72">
    <w:name w:val="xl72"/>
    <w:basedOn w:val="a"/>
    <w:rsid w:val="001C7F18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character" w:customStyle="1" w:styleId="afff2">
    <w:name w:val="Основной текст_"/>
    <w:basedOn w:val="a0"/>
    <w:link w:val="1e"/>
    <w:rsid w:val="001C7F18"/>
    <w:rPr>
      <w:sz w:val="28"/>
      <w:szCs w:val="28"/>
    </w:rPr>
  </w:style>
  <w:style w:type="paragraph" w:customStyle="1" w:styleId="1e">
    <w:name w:val="Основной текст1"/>
    <w:basedOn w:val="a"/>
    <w:link w:val="afff2"/>
    <w:rsid w:val="001C7F18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character" w:customStyle="1" w:styleId="fontstyle01">
    <w:name w:val="fontstyle01"/>
    <w:basedOn w:val="a0"/>
    <w:rsid w:val="001C7F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f3">
    <w:name w:val="Placeholder Text"/>
    <w:basedOn w:val="a0"/>
    <w:uiPriority w:val="99"/>
    <w:semiHidden/>
    <w:rsid w:val="001C7F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armey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dot.dot</Template>
  <TotalTime>1</TotalTime>
  <Pages>53</Pages>
  <Words>11344</Words>
  <Characters>64666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2026-01-15T04:42:00Z</cp:lastPrinted>
  <dcterms:created xsi:type="dcterms:W3CDTF">2026-01-22T08:39:00Z</dcterms:created>
  <dcterms:modified xsi:type="dcterms:W3CDTF">2026-01-22T08:39:00Z</dcterms:modified>
</cp:coreProperties>
</file>