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65" w:rsidRDefault="00136478" w:rsidP="00E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Протокол № 2</w:t>
      </w:r>
    </w:p>
    <w:p w:rsidR="00696FA9" w:rsidRPr="00696FA9" w:rsidRDefault="00696FA9" w:rsidP="00E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78" w:rsidRPr="00696FA9" w:rsidRDefault="00EB6365" w:rsidP="00696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учреждениями культуры на территории Красноармейского муниципального района.</w:t>
      </w: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от 07.11.2016г.</w:t>
      </w: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6365" w:rsidRPr="00696FA9" w:rsidRDefault="00EB6365" w:rsidP="00EB63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Ознакомление с изменениями в постановлении администрации Красноармейского района «О создании общественного совета по вопросам независимой оценки качества оказания услуг муниципальными учреждениями культуры на территории Красноармейского муниципального района.»</w:t>
      </w:r>
    </w:p>
    <w:p w:rsidR="002079C2" w:rsidRPr="00696FA9" w:rsidRDefault="002079C2" w:rsidP="002079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Выбор оператора для осуществления сбора,  обобщения и анализа информации о качестве оказания услуг организациями культуры.</w:t>
      </w:r>
    </w:p>
    <w:p w:rsidR="002079C2" w:rsidRPr="00696FA9" w:rsidRDefault="002079C2" w:rsidP="002079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Определения учреждений </w:t>
      </w:r>
      <w:proofErr w:type="gramStart"/>
      <w:r w:rsidRPr="00696FA9">
        <w:rPr>
          <w:rFonts w:ascii="Times New Roman" w:hAnsi="Times New Roman" w:cs="Times New Roman"/>
          <w:sz w:val="28"/>
          <w:szCs w:val="28"/>
        </w:rPr>
        <w:t>культуры в отношении</w:t>
      </w:r>
      <w:proofErr w:type="gramEnd"/>
      <w:r w:rsidRPr="00696FA9">
        <w:rPr>
          <w:rFonts w:ascii="Times New Roman" w:hAnsi="Times New Roman" w:cs="Times New Roman"/>
          <w:sz w:val="28"/>
          <w:szCs w:val="28"/>
        </w:rPr>
        <w:t xml:space="preserve"> которых будет проводиться независимая оценка качества оказания услуг в ноябре 2016 года.</w:t>
      </w:r>
    </w:p>
    <w:p w:rsidR="00696FA9" w:rsidRDefault="00696FA9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C2" w:rsidRP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Присяжная Л.Д. – начальник Управления </w:t>
      </w:r>
      <w:r w:rsidR="007B303E" w:rsidRPr="00696FA9">
        <w:rPr>
          <w:rFonts w:ascii="Times New Roman" w:hAnsi="Times New Roman" w:cs="Times New Roman"/>
          <w:sz w:val="28"/>
          <w:szCs w:val="28"/>
        </w:rPr>
        <w:t>к</w:t>
      </w:r>
      <w:r w:rsidRPr="00696FA9">
        <w:rPr>
          <w:rFonts w:ascii="Times New Roman" w:hAnsi="Times New Roman" w:cs="Times New Roman"/>
          <w:sz w:val="28"/>
          <w:szCs w:val="28"/>
        </w:rPr>
        <w:t xml:space="preserve">ультуры </w:t>
      </w:r>
    </w:p>
    <w:p w:rsidR="002079C2" w:rsidRP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Клёсова Т.А.</w:t>
      </w:r>
    </w:p>
    <w:p w:rsidR="002079C2" w:rsidRP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696FA9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2079C2" w:rsidRP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Демидова Л.Н.</w:t>
      </w:r>
    </w:p>
    <w:p w:rsidR="002079C2" w:rsidRPr="00696FA9" w:rsidRDefault="007B303E" w:rsidP="00696FA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Малкова В.Н.</w:t>
      </w:r>
      <w:r w:rsidR="00696FA9">
        <w:rPr>
          <w:rFonts w:ascii="Times New Roman" w:hAnsi="Times New Roman" w:cs="Times New Roman"/>
          <w:sz w:val="28"/>
          <w:szCs w:val="28"/>
        </w:rPr>
        <w:tab/>
      </w:r>
    </w:p>
    <w:p w:rsidR="007B303E" w:rsidRPr="00696FA9" w:rsidRDefault="007B303E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Смирнов А.С.</w:t>
      </w:r>
    </w:p>
    <w:p w:rsidR="00696FA9" w:rsidRDefault="00696FA9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303E" w:rsidRPr="00696FA9" w:rsidRDefault="007B303E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выступила начальник Управления культуры Присяжная Л.Д.</w:t>
      </w:r>
    </w:p>
    <w:p w:rsidR="00696FA9" w:rsidRDefault="00696FA9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303E" w:rsidRDefault="007B303E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рассмотрели коммерческие предложения операторов по проведению независимой оценки качества оказания услуг муниципальными учреждениями культуры на территории Красноармейского муниципального района.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76"/>
        <w:gridCol w:w="2759"/>
      </w:tblGrid>
      <w:tr w:rsidR="00AA712F" w:rsidRPr="00696FA9" w:rsidTr="00696FA9">
        <w:tc>
          <w:tcPr>
            <w:tcW w:w="6376" w:type="dxa"/>
          </w:tcPr>
          <w:p w:rsidR="00AA712F" w:rsidRPr="00696FA9" w:rsidRDefault="00AA712F" w:rsidP="00FA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759" w:type="dxa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Стоимость проведения работ, руб.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научно-технический центр «Перспектива» г. Тюмень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Институт управления и социального проектирования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 проект г. Челябинск»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133200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Витадини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Бурятия г. Улан-Удэ.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76200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«Бизнес-Технологии» г. Челябинск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84195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«Ас» г. Москва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FA1088" w:rsidP="00FA108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ИП Нестеров И.В. г. Златоуст</w:t>
            </w:r>
          </w:p>
        </w:tc>
        <w:tc>
          <w:tcPr>
            <w:tcW w:w="2759" w:type="dxa"/>
            <w:vAlign w:val="center"/>
          </w:tcPr>
          <w:p w:rsidR="00AA712F" w:rsidRPr="00696FA9" w:rsidRDefault="00FA1088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</w:tc>
      </w:tr>
    </w:tbl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FA1088" w:rsidRPr="00696FA9" w:rsidRDefault="00FA1088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 w:rsidRPr="00696FA9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муниципальными учреждениями культуры на территории Красноармейского муниципального района выбрать оператора ООО научно-технический центр «Перспектива» г. Тюмень с оплатой 55000 руб.</w:t>
      </w:r>
    </w:p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FA1088" w:rsidRPr="00696FA9" w:rsidRDefault="00FA1088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определили следующие учреждения культуры:</w:t>
      </w:r>
    </w:p>
    <w:p w:rsidR="00FA1088" w:rsidRPr="00696FA9" w:rsidRDefault="00FA1088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Канашевская</w:t>
      </w:r>
      <w:proofErr w:type="spellEnd"/>
      <w:r w:rsidRPr="00696FA9">
        <w:rPr>
          <w:rFonts w:ascii="Times New Roman" w:hAnsi="Times New Roman" w:cs="Times New Roman"/>
          <w:sz w:val="28"/>
          <w:szCs w:val="28"/>
        </w:rPr>
        <w:t xml:space="preserve"> СЦКС»</w:t>
      </w:r>
    </w:p>
    <w:p w:rsidR="00FA1088" w:rsidRPr="00696FA9" w:rsidRDefault="00FA1088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Лазурненская</w:t>
      </w:r>
      <w:proofErr w:type="spellEnd"/>
      <w:r w:rsidRPr="00696FA9">
        <w:rPr>
          <w:rFonts w:ascii="Times New Roman" w:hAnsi="Times New Roman" w:cs="Times New Roman"/>
          <w:sz w:val="28"/>
          <w:szCs w:val="28"/>
        </w:rPr>
        <w:t xml:space="preserve"> СЦКС»</w:t>
      </w:r>
    </w:p>
    <w:p w:rsidR="00FA1088" w:rsidRPr="00696FA9" w:rsidRDefault="00FA1088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Мирн</w:t>
      </w:r>
      <w:r w:rsidR="009446E4">
        <w:rPr>
          <w:rFonts w:ascii="Times New Roman" w:hAnsi="Times New Roman" w:cs="Times New Roman"/>
          <w:sz w:val="28"/>
          <w:szCs w:val="28"/>
        </w:rPr>
        <w:t>е</w:t>
      </w:r>
      <w:r w:rsidRPr="00696FA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696FA9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FA1088" w:rsidRPr="00696FA9" w:rsidRDefault="00FA1088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МКУК «Петровская СЦКС»</w:t>
      </w:r>
    </w:p>
    <w:p w:rsidR="00FA1088" w:rsidRPr="00696FA9" w:rsidRDefault="00FA1088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МУ </w:t>
      </w:r>
      <w:r w:rsidR="00021681" w:rsidRPr="00696FA9">
        <w:rPr>
          <w:rFonts w:ascii="Times New Roman" w:hAnsi="Times New Roman" w:cs="Times New Roman"/>
          <w:sz w:val="28"/>
          <w:szCs w:val="28"/>
        </w:rPr>
        <w:t>«ДК Красноармейского МР»</w:t>
      </w:r>
    </w:p>
    <w:p w:rsidR="00021681" w:rsidRPr="00696FA9" w:rsidRDefault="00021681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МУ «ЦБС Красноармейского МР»</w:t>
      </w:r>
    </w:p>
    <w:p w:rsidR="00021681" w:rsidRPr="00696FA9" w:rsidRDefault="00021681" w:rsidP="00FA1088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МУ «» Красноармейский краеведческий музей им. В.К. Егорова.»</w:t>
      </w:r>
    </w:p>
    <w:p w:rsidR="00021681" w:rsidRDefault="00696FA9" w:rsidP="00696FA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123190</wp:posOffset>
            </wp:positionV>
            <wp:extent cx="1295400" cy="904875"/>
            <wp:effectExtent l="19050" t="0" r="0" b="0"/>
            <wp:wrapTight wrapText="bothSides">
              <wp:wrapPolygon edited="0">
                <wp:start x="-318" y="0"/>
                <wp:lineTo x="-318" y="21373"/>
                <wp:lineTo x="21600" y="21373"/>
                <wp:lineTo x="21600" y="0"/>
                <wp:lineTo x="-318" y="0"/>
              </wp:wrapPolygon>
            </wp:wrapTight>
            <wp:docPr id="5" name="Рисунок 3" descr="C:\Users\Татьяна\Pictures\Протокол 2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Протокол 2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A9" w:rsidRDefault="00696FA9" w:rsidP="00696FA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96FA9" w:rsidRPr="00696FA9" w:rsidRDefault="00696FA9" w:rsidP="00696FA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21681" w:rsidRPr="00696FA9" w:rsidRDefault="00021681" w:rsidP="002D2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FA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Т.А. Клёсова </w:t>
      </w:r>
    </w:p>
    <w:p w:rsidR="00696FA9" w:rsidRPr="00696FA9" w:rsidRDefault="00696FA9" w:rsidP="0002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81" w:rsidRDefault="00696FA9" w:rsidP="0002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106680</wp:posOffset>
            </wp:positionV>
            <wp:extent cx="1543050" cy="762000"/>
            <wp:effectExtent l="19050" t="0" r="0" b="0"/>
            <wp:wrapTight wrapText="bothSides">
              <wp:wrapPolygon edited="0">
                <wp:start x="-267" y="0"/>
                <wp:lineTo x="-267" y="21060"/>
                <wp:lineTo x="21600" y="21060"/>
                <wp:lineTo x="21600" y="0"/>
                <wp:lineTo x="-267" y="0"/>
              </wp:wrapPolygon>
            </wp:wrapTight>
            <wp:docPr id="4" name="Рисунок 2" descr="C:\Users\Татьяна\Pictures\Протокол 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Протокол 2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A9" w:rsidRPr="00696FA9" w:rsidRDefault="00696FA9" w:rsidP="0002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81" w:rsidRPr="00696FA9" w:rsidRDefault="00021681" w:rsidP="0002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6FA9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696FA9">
        <w:rPr>
          <w:rFonts w:ascii="Times New Roman" w:hAnsi="Times New Roman" w:cs="Times New Roman"/>
          <w:sz w:val="28"/>
          <w:szCs w:val="28"/>
        </w:rPr>
        <w:t xml:space="preserve">                     Л.К. </w:t>
      </w:r>
      <w:proofErr w:type="spellStart"/>
      <w:r w:rsidRPr="00696FA9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</w:p>
    <w:sectPr w:rsidR="00021681" w:rsidRPr="00696FA9" w:rsidSect="009446E4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4123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DE0"/>
    <w:multiLevelType w:val="hybridMultilevel"/>
    <w:tmpl w:val="B286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3CE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4950"/>
    <w:multiLevelType w:val="hybridMultilevel"/>
    <w:tmpl w:val="C69853D4"/>
    <w:lvl w:ilvl="0" w:tplc="122A3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8"/>
    <w:rsid w:val="00021681"/>
    <w:rsid w:val="00136478"/>
    <w:rsid w:val="002079C2"/>
    <w:rsid w:val="002D2A13"/>
    <w:rsid w:val="003E4634"/>
    <w:rsid w:val="00696FA9"/>
    <w:rsid w:val="006A7160"/>
    <w:rsid w:val="007B303E"/>
    <w:rsid w:val="007D4994"/>
    <w:rsid w:val="009446E4"/>
    <w:rsid w:val="00AA712F"/>
    <w:rsid w:val="00EB6365"/>
    <w:rsid w:val="00F66A65"/>
    <w:rsid w:val="00F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5CC5-4416-4A03-B0C6-A2EDEA2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65"/>
    <w:pPr>
      <w:ind w:left="720"/>
      <w:contextualSpacing/>
    </w:pPr>
  </w:style>
  <w:style w:type="table" w:styleId="a4">
    <w:name w:val="Table Grid"/>
    <w:basedOn w:val="a1"/>
    <w:uiPriority w:val="59"/>
    <w:rsid w:val="00AA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2</cp:revision>
  <dcterms:created xsi:type="dcterms:W3CDTF">2016-11-25T10:35:00Z</dcterms:created>
  <dcterms:modified xsi:type="dcterms:W3CDTF">2016-11-25T10:35:00Z</dcterms:modified>
</cp:coreProperties>
</file>